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C6" w:rsidRPr="00CA6F58" w:rsidRDefault="00431BC6" w:rsidP="00CA6F58">
      <w:pPr>
        <w:spacing w:after="0" w:line="360" w:lineRule="auto"/>
        <w:jc w:val="both"/>
        <w:rPr>
          <w:rFonts w:ascii="Times New Roman" w:hAnsi="Times New Roman"/>
          <w:sz w:val="24"/>
          <w:szCs w:val="24"/>
        </w:rPr>
      </w:pPr>
    </w:p>
    <w:p w:rsidR="00CA6F58" w:rsidRPr="00CA6F58" w:rsidRDefault="00CA6F58" w:rsidP="00A91C13">
      <w:pPr>
        <w:spacing w:after="0" w:line="240" w:lineRule="auto"/>
        <w:ind w:left="720" w:hanging="720"/>
        <w:jc w:val="center"/>
        <w:rPr>
          <w:rFonts w:ascii="Times New Roman" w:hAnsi="Times New Roman"/>
          <w:sz w:val="28"/>
          <w:szCs w:val="28"/>
        </w:rPr>
      </w:pPr>
      <w:r w:rsidRPr="00CA6F58">
        <w:rPr>
          <w:rFonts w:ascii="Times New Roman" w:hAnsi="Times New Roman"/>
          <w:sz w:val="28"/>
          <w:szCs w:val="28"/>
        </w:rPr>
        <w:t>МИНОБРНАУКИ РОССИИ</w:t>
      </w:r>
    </w:p>
    <w:p w:rsidR="00CA6F58" w:rsidRPr="00CA6F58" w:rsidRDefault="00CA6F58" w:rsidP="00A91C13">
      <w:pPr>
        <w:spacing w:after="0" w:line="240" w:lineRule="auto"/>
        <w:jc w:val="center"/>
        <w:rPr>
          <w:rFonts w:ascii="Times New Roman" w:hAnsi="Times New Roman"/>
          <w:sz w:val="28"/>
          <w:szCs w:val="28"/>
        </w:rPr>
      </w:pPr>
      <w:r w:rsidRPr="00CA6F58">
        <w:rPr>
          <w:rFonts w:ascii="Times New Roman" w:hAnsi="Times New Roman"/>
          <w:sz w:val="28"/>
          <w:szCs w:val="28"/>
        </w:rPr>
        <w:t>федеральное государственное бюджетное образовательное учреждение</w:t>
      </w:r>
    </w:p>
    <w:p w:rsidR="00CA6F58" w:rsidRPr="00CA6F58" w:rsidRDefault="00CA6F58" w:rsidP="00A91C13">
      <w:pPr>
        <w:spacing w:after="0" w:line="240" w:lineRule="auto"/>
        <w:jc w:val="center"/>
        <w:rPr>
          <w:rFonts w:ascii="Times New Roman" w:hAnsi="Times New Roman"/>
          <w:sz w:val="28"/>
          <w:szCs w:val="28"/>
        </w:rPr>
      </w:pPr>
      <w:r w:rsidRPr="00CA6F58">
        <w:rPr>
          <w:rFonts w:ascii="Times New Roman" w:hAnsi="Times New Roman"/>
          <w:sz w:val="28"/>
          <w:szCs w:val="28"/>
        </w:rPr>
        <w:t>высшего образования</w:t>
      </w:r>
    </w:p>
    <w:p w:rsidR="00CA6F58" w:rsidRPr="00CA6F58" w:rsidRDefault="00CA6F58" w:rsidP="00A91C13">
      <w:pPr>
        <w:spacing w:after="0" w:line="240" w:lineRule="auto"/>
        <w:jc w:val="center"/>
        <w:rPr>
          <w:rFonts w:ascii="Times New Roman" w:hAnsi="Times New Roman"/>
          <w:sz w:val="28"/>
          <w:szCs w:val="28"/>
        </w:rPr>
      </w:pPr>
      <w:r w:rsidRPr="00CA6F58">
        <w:rPr>
          <w:rFonts w:ascii="Times New Roman" w:hAnsi="Times New Roman"/>
          <w:sz w:val="28"/>
          <w:szCs w:val="28"/>
        </w:rPr>
        <w:t>«Омский государственный университет им. Ф.М. Достоевского»</w:t>
      </w:r>
    </w:p>
    <w:p w:rsidR="00431BC6" w:rsidRPr="00431BC6" w:rsidRDefault="00431BC6" w:rsidP="00A91C13">
      <w:pPr>
        <w:spacing w:after="0" w:line="240" w:lineRule="auto"/>
        <w:jc w:val="both"/>
        <w:rPr>
          <w:rFonts w:ascii="Times New Roman" w:hAnsi="Times New Roman"/>
          <w:b/>
          <w:sz w:val="24"/>
          <w:szCs w:val="24"/>
        </w:rPr>
      </w:pPr>
    </w:p>
    <w:p w:rsidR="00431BC6" w:rsidRPr="00CA6F58" w:rsidRDefault="00CA6F58" w:rsidP="00A91C13">
      <w:pPr>
        <w:spacing w:after="0" w:line="240" w:lineRule="auto"/>
        <w:jc w:val="center"/>
        <w:rPr>
          <w:rFonts w:ascii="Times New Roman" w:hAnsi="Times New Roman"/>
          <w:sz w:val="28"/>
          <w:szCs w:val="28"/>
        </w:rPr>
      </w:pPr>
      <w:r w:rsidRPr="00CA6F58">
        <w:rPr>
          <w:rFonts w:ascii="Times New Roman" w:hAnsi="Times New Roman"/>
          <w:sz w:val="28"/>
          <w:szCs w:val="28"/>
        </w:rPr>
        <w:t>Экономический факультет</w:t>
      </w:r>
    </w:p>
    <w:p w:rsidR="00CA6F58" w:rsidRDefault="00CA6F58" w:rsidP="00431BC6">
      <w:pPr>
        <w:spacing w:after="0" w:line="240" w:lineRule="auto"/>
        <w:jc w:val="both"/>
        <w:rPr>
          <w:rFonts w:ascii="Times New Roman" w:hAnsi="Times New Roman"/>
          <w:b/>
          <w:sz w:val="24"/>
          <w:szCs w:val="24"/>
        </w:rPr>
      </w:pPr>
    </w:p>
    <w:p w:rsidR="00CA6F58" w:rsidRPr="00431BC6" w:rsidRDefault="00CA6F58" w:rsidP="00431BC6">
      <w:pPr>
        <w:spacing w:after="0" w:line="240" w:lineRule="auto"/>
        <w:jc w:val="both"/>
        <w:rPr>
          <w:rFonts w:ascii="Times New Roman" w:hAnsi="Times New Roman"/>
          <w:b/>
          <w:sz w:val="24"/>
          <w:szCs w:val="24"/>
        </w:rPr>
      </w:pPr>
    </w:p>
    <w:p w:rsidR="00246F87" w:rsidRPr="00246F87" w:rsidRDefault="00246F87" w:rsidP="008F5AD5">
      <w:pPr>
        <w:spacing w:after="0" w:line="360" w:lineRule="auto"/>
        <w:ind w:left="5103"/>
        <w:rPr>
          <w:rFonts w:ascii="Times New Roman" w:hAnsi="Times New Roman"/>
          <w:sz w:val="28"/>
          <w:szCs w:val="28"/>
        </w:rPr>
      </w:pPr>
      <w:r w:rsidRPr="00246F87">
        <w:rPr>
          <w:rFonts w:ascii="Times New Roman" w:hAnsi="Times New Roman"/>
          <w:sz w:val="28"/>
          <w:szCs w:val="28"/>
        </w:rPr>
        <w:t>«Утверждаю»</w:t>
      </w:r>
    </w:p>
    <w:p w:rsidR="00246F87" w:rsidRPr="00246F87" w:rsidRDefault="008F5AD5" w:rsidP="008F5AD5">
      <w:pPr>
        <w:spacing w:after="0" w:line="360" w:lineRule="auto"/>
        <w:ind w:left="5103"/>
        <w:rPr>
          <w:rFonts w:ascii="Times New Roman" w:hAnsi="Times New Roman"/>
          <w:sz w:val="28"/>
          <w:szCs w:val="28"/>
        </w:rPr>
      </w:pPr>
      <w:r>
        <w:rPr>
          <w:rFonts w:ascii="Times New Roman" w:hAnsi="Times New Roman"/>
          <w:sz w:val="28"/>
          <w:szCs w:val="28"/>
        </w:rPr>
        <w:t>Прор</w:t>
      </w:r>
      <w:r w:rsidR="00246F87" w:rsidRPr="00246F87">
        <w:rPr>
          <w:rFonts w:ascii="Times New Roman" w:hAnsi="Times New Roman"/>
          <w:sz w:val="28"/>
          <w:szCs w:val="28"/>
        </w:rPr>
        <w:t>ектор</w:t>
      </w:r>
      <w:r>
        <w:rPr>
          <w:rFonts w:ascii="Times New Roman" w:hAnsi="Times New Roman"/>
          <w:sz w:val="28"/>
          <w:szCs w:val="28"/>
        </w:rPr>
        <w:t xml:space="preserve"> по учебной работе</w:t>
      </w:r>
    </w:p>
    <w:p w:rsidR="00246F87" w:rsidRPr="00246F87" w:rsidRDefault="00246F87" w:rsidP="008F5AD5">
      <w:pPr>
        <w:spacing w:after="0" w:line="360" w:lineRule="auto"/>
        <w:ind w:left="5103"/>
        <w:rPr>
          <w:rFonts w:ascii="Times New Roman" w:hAnsi="Times New Roman"/>
          <w:sz w:val="28"/>
          <w:szCs w:val="28"/>
        </w:rPr>
      </w:pPr>
      <w:r w:rsidRPr="00246F87">
        <w:rPr>
          <w:rFonts w:ascii="Times New Roman" w:hAnsi="Times New Roman"/>
          <w:sz w:val="28"/>
          <w:szCs w:val="28"/>
        </w:rPr>
        <w:t xml:space="preserve">____________ </w:t>
      </w:r>
      <w:r w:rsidR="008F5AD5">
        <w:rPr>
          <w:rFonts w:ascii="Times New Roman" w:hAnsi="Times New Roman"/>
          <w:sz w:val="28"/>
          <w:szCs w:val="28"/>
        </w:rPr>
        <w:t>Т.Б. Смирнова</w:t>
      </w:r>
    </w:p>
    <w:p w:rsidR="00246F87" w:rsidRPr="00246F87" w:rsidRDefault="00246F87" w:rsidP="008F5AD5">
      <w:pPr>
        <w:spacing w:after="0" w:line="360" w:lineRule="auto"/>
        <w:ind w:left="5103"/>
        <w:rPr>
          <w:rFonts w:ascii="Times New Roman" w:hAnsi="Times New Roman"/>
          <w:sz w:val="28"/>
          <w:szCs w:val="28"/>
        </w:rPr>
      </w:pPr>
      <w:r w:rsidRPr="00246F87">
        <w:rPr>
          <w:rFonts w:ascii="Times New Roman" w:hAnsi="Times New Roman"/>
          <w:sz w:val="28"/>
          <w:szCs w:val="28"/>
        </w:rPr>
        <w:t>"___"______________</w:t>
      </w:r>
      <w:r w:rsidRPr="003D1FE6">
        <w:rPr>
          <w:rFonts w:ascii="Times New Roman" w:hAnsi="Times New Roman"/>
          <w:sz w:val="28"/>
          <w:szCs w:val="28"/>
        </w:rPr>
        <w:t>201</w:t>
      </w:r>
      <w:r w:rsidR="00802151" w:rsidRPr="003D1FE6">
        <w:rPr>
          <w:rFonts w:ascii="Times New Roman" w:hAnsi="Times New Roman"/>
          <w:sz w:val="28"/>
          <w:szCs w:val="28"/>
        </w:rPr>
        <w:t>7</w:t>
      </w:r>
      <w:r w:rsidR="00E54F32" w:rsidRPr="003D1FE6">
        <w:rPr>
          <w:rFonts w:ascii="Times New Roman" w:hAnsi="Times New Roman"/>
          <w:sz w:val="28"/>
          <w:szCs w:val="28"/>
        </w:rPr>
        <w:t xml:space="preserve"> </w:t>
      </w:r>
      <w:r w:rsidRPr="00246F87">
        <w:rPr>
          <w:rFonts w:ascii="Times New Roman" w:hAnsi="Times New Roman"/>
          <w:sz w:val="28"/>
          <w:szCs w:val="28"/>
        </w:rPr>
        <w:t>г.</w:t>
      </w:r>
    </w:p>
    <w:p w:rsidR="00431BC6" w:rsidRPr="00431BC6" w:rsidRDefault="00431BC6" w:rsidP="00431BC6">
      <w:pPr>
        <w:spacing w:after="0" w:line="240" w:lineRule="auto"/>
        <w:jc w:val="both"/>
        <w:rPr>
          <w:rFonts w:ascii="Times New Roman" w:hAnsi="Times New Roman"/>
          <w:b/>
          <w:sz w:val="24"/>
          <w:szCs w:val="24"/>
        </w:rPr>
      </w:pPr>
      <w:r w:rsidRPr="00431BC6">
        <w:rPr>
          <w:rFonts w:ascii="Times New Roman" w:hAnsi="Times New Roman"/>
          <w:b/>
          <w:sz w:val="24"/>
          <w:szCs w:val="24"/>
        </w:rPr>
        <w:tab/>
      </w:r>
      <w:r w:rsidRPr="00431BC6">
        <w:rPr>
          <w:rFonts w:ascii="Times New Roman" w:hAnsi="Times New Roman"/>
          <w:b/>
          <w:sz w:val="24"/>
          <w:szCs w:val="24"/>
        </w:rPr>
        <w:tab/>
      </w:r>
      <w:r w:rsidRPr="00431BC6">
        <w:rPr>
          <w:rFonts w:ascii="Times New Roman" w:hAnsi="Times New Roman"/>
          <w:b/>
          <w:sz w:val="24"/>
          <w:szCs w:val="24"/>
        </w:rPr>
        <w:tab/>
      </w:r>
      <w:r w:rsidRPr="00431BC6">
        <w:rPr>
          <w:rFonts w:ascii="Times New Roman" w:hAnsi="Times New Roman"/>
          <w:b/>
          <w:sz w:val="24"/>
          <w:szCs w:val="24"/>
        </w:rPr>
        <w:tab/>
      </w:r>
      <w:r w:rsidRPr="00431BC6">
        <w:rPr>
          <w:rFonts w:ascii="Times New Roman" w:hAnsi="Times New Roman"/>
          <w:b/>
          <w:sz w:val="24"/>
          <w:szCs w:val="24"/>
        </w:rPr>
        <w:tab/>
      </w:r>
      <w:r w:rsidRPr="00431BC6">
        <w:rPr>
          <w:rFonts w:ascii="Times New Roman" w:hAnsi="Times New Roman"/>
          <w:b/>
          <w:sz w:val="24"/>
          <w:szCs w:val="24"/>
        </w:rPr>
        <w:tab/>
      </w:r>
      <w:r w:rsidRPr="00431BC6">
        <w:rPr>
          <w:rFonts w:ascii="Times New Roman" w:hAnsi="Times New Roman"/>
          <w:b/>
          <w:sz w:val="24"/>
          <w:szCs w:val="24"/>
        </w:rPr>
        <w:tab/>
      </w:r>
      <w:r w:rsidRPr="00431BC6">
        <w:rPr>
          <w:rFonts w:ascii="Times New Roman" w:hAnsi="Times New Roman"/>
          <w:b/>
          <w:sz w:val="24"/>
          <w:szCs w:val="24"/>
        </w:rPr>
        <w:tab/>
      </w:r>
    </w:p>
    <w:p w:rsidR="00431BC6" w:rsidRPr="0010644D" w:rsidRDefault="00431BC6" w:rsidP="00431BC6">
      <w:pPr>
        <w:spacing w:after="0" w:line="240" w:lineRule="auto"/>
        <w:jc w:val="both"/>
        <w:rPr>
          <w:sz w:val="24"/>
          <w:szCs w:val="24"/>
        </w:rPr>
      </w:pPr>
    </w:p>
    <w:p w:rsidR="00431BC6" w:rsidRDefault="00431BC6" w:rsidP="005E434A">
      <w:pPr>
        <w:spacing w:after="0" w:line="240" w:lineRule="atLeast"/>
        <w:jc w:val="center"/>
        <w:rPr>
          <w:rFonts w:ascii="Times New Roman" w:hAnsi="Times New Roman"/>
          <w:b/>
          <w:bCs/>
          <w:caps/>
          <w:sz w:val="24"/>
          <w:szCs w:val="24"/>
        </w:rPr>
      </w:pPr>
    </w:p>
    <w:p w:rsidR="00431BC6" w:rsidRDefault="00431BC6" w:rsidP="005E434A">
      <w:pPr>
        <w:spacing w:after="0" w:line="240" w:lineRule="atLeast"/>
        <w:jc w:val="center"/>
        <w:rPr>
          <w:rFonts w:ascii="Times New Roman" w:hAnsi="Times New Roman"/>
          <w:b/>
          <w:bCs/>
          <w:caps/>
          <w:sz w:val="24"/>
          <w:szCs w:val="24"/>
        </w:rPr>
      </w:pPr>
    </w:p>
    <w:p w:rsidR="00431BC6" w:rsidRDefault="00431BC6" w:rsidP="005E434A">
      <w:pPr>
        <w:spacing w:after="0" w:line="240" w:lineRule="atLeast"/>
        <w:jc w:val="center"/>
        <w:rPr>
          <w:rFonts w:ascii="Times New Roman" w:hAnsi="Times New Roman"/>
          <w:b/>
          <w:bCs/>
          <w:caps/>
          <w:sz w:val="24"/>
          <w:szCs w:val="24"/>
        </w:rPr>
      </w:pPr>
    </w:p>
    <w:p w:rsidR="00431BC6" w:rsidRDefault="00431BC6" w:rsidP="005E434A">
      <w:pPr>
        <w:spacing w:after="0" w:line="240" w:lineRule="atLeast"/>
        <w:jc w:val="center"/>
        <w:rPr>
          <w:rFonts w:ascii="Times New Roman" w:hAnsi="Times New Roman"/>
          <w:b/>
          <w:bCs/>
          <w:caps/>
          <w:sz w:val="24"/>
          <w:szCs w:val="24"/>
        </w:rPr>
      </w:pPr>
    </w:p>
    <w:p w:rsidR="00431BC6" w:rsidRPr="003747B2" w:rsidRDefault="00431BC6" w:rsidP="005E434A">
      <w:pPr>
        <w:spacing w:after="0" w:line="240" w:lineRule="atLeast"/>
        <w:jc w:val="center"/>
        <w:rPr>
          <w:rFonts w:ascii="Times New Roman" w:hAnsi="Times New Roman"/>
          <w:b/>
          <w:bCs/>
          <w:caps/>
          <w:sz w:val="24"/>
          <w:szCs w:val="24"/>
        </w:rPr>
      </w:pPr>
    </w:p>
    <w:p w:rsidR="005E434A" w:rsidRPr="003747B2" w:rsidRDefault="005E434A" w:rsidP="005E434A">
      <w:pPr>
        <w:spacing w:after="0" w:line="240" w:lineRule="atLeast"/>
        <w:jc w:val="center"/>
        <w:rPr>
          <w:rFonts w:ascii="Times New Roman" w:hAnsi="Times New Roman"/>
          <w:b/>
          <w:bCs/>
          <w:caps/>
          <w:sz w:val="24"/>
          <w:szCs w:val="24"/>
        </w:rPr>
      </w:pPr>
      <w:r w:rsidRPr="003747B2">
        <w:rPr>
          <w:rFonts w:ascii="Times New Roman" w:hAnsi="Times New Roman"/>
          <w:b/>
          <w:bCs/>
          <w:caps/>
          <w:sz w:val="24"/>
          <w:szCs w:val="24"/>
        </w:rPr>
        <w:t>Программа</w:t>
      </w:r>
    </w:p>
    <w:p w:rsidR="005E434A" w:rsidRPr="003747B2" w:rsidRDefault="005E434A" w:rsidP="005E434A">
      <w:pPr>
        <w:spacing w:after="0" w:line="240" w:lineRule="atLeast"/>
        <w:jc w:val="center"/>
        <w:rPr>
          <w:rFonts w:ascii="Times New Roman" w:hAnsi="Times New Roman"/>
          <w:b/>
          <w:bCs/>
          <w:caps/>
          <w:sz w:val="24"/>
          <w:szCs w:val="24"/>
        </w:rPr>
      </w:pPr>
      <w:r w:rsidRPr="003747B2">
        <w:rPr>
          <w:rFonts w:ascii="Times New Roman" w:hAnsi="Times New Roman"/>
          <w:b/>
          <w:bCs/>
          <w:caps/>
          <w:sz w:val="24"/>
          <w:szCs w:val="24"/>
        </w:rPr>
        <w:t xml:space="preserve">вступительного </w:t>
      </w:r>
      <w:r w:rsidR="00082692" w:rsidRPr="003747B2">
        <w:rPr>
          <w:rFonts w:ascii="Times New Roman" w:hAnsi="Times New Roman"/>
          <w:b/>
          <w:bCs/>
          <w:caps/>
          <w:sz w:val="24"/>
          <w:szCs w:val="24"/>
        </w:rPr>
        <w:t>испытания</w:t>
      </w:r>
      <w:r w:rsidRPr="003747B2">
        <w:rPr>
          <w:rFonts w:ascii="Times New Roman" w:hAnsi="Times New Roman"/>
          <w:b/>
          <w:bCs/>
          <w:caps/>
          <w:sz w:val="24"/>
          <w:szCs w:val="24"/>
        </w:rPr>
        <w:t xml:space="preserve"> </w:t>
      </w:r>
    </w:p>
    <w:p w:rsidR="000212FD" w:rsidRDefault="005E434A" w:rsidP="005E434A">
      <w:pPr>
        <w:spacing w:after="0" w:line="240" w:lineRule="atLeast"/>
        <w:jc w:val="center"/>
        <w:rPr>
          <w:rFonts w:ascii="Times New Roman" w:hAnsi="Times New Roman"/>
          <w:b/>
          <w:bCs/>
          <w:caps/>
          <w:sz w:val="24"/>
          <w:szCs w:val="24"/>
        </w:rPr>
      </w:pPr>
      <w:r w:rsidRPr="003747B2">
        <w:rPr>
          <w:rFonts w:ascii="Times New Roman" w:hAnsi="Times New Roman"/>
          <w:b/>
          <w:bCs/>
          <w:caps/>
          <w:sz w:val="24"/>
          <w:szCs w:val="24"/>
        </w:rPr>
        <w:t xml:space="preserve">по направлению подготовки </w:t>
      </w:r>
      <w:r w:rsidR="00246F87">
        <w:rPr>
          <w:rFonts w:ascii="Times New Roman" w:hAnsi="Times New Roman"/>
          <w:b/>
          <w:bCs/>
          <w:caps/>
          <w:sz w:val="24"/>
          <w:szCs w:val="24"/>
        </w:rPr>
        <w:t xml:space="preserve">МАГИСТРОВ </w:t>
      </w:r>
    </w:p>
    <w:p w:rsidR="005E434A" w:rsidRPr="00246F87" w:rsidRDefault="00246F87" w:rsidP="005E434A">
      <w:pPr>
        <w:spacing w:after="0" w:line="240" w:lineRule="atLeast"/>
        <w:jc w:val="center"/>
        <w:rPr>
          <w:rFonts w:ascii="Times New Roman" w:hAnsi="Times New Roman"/>
          <w:b/>
          <w:sz w:val="32"/>
          <w:szCs w:val="24"/>
        </w:rPr>
      </w:pPr>
      <w:r>
        <w:rPr>
          <w:rFonts w:ascii="Times New Roman" w:hAnsi="Times New Roman"/>
          <w:b/>
          <w:bCs/>
          <w:caps/>
          <w:sz w:val="24"/>
          <w:szCs w:val="24"/>
        </w:rPr>
        <w:t>38.04.01</w:t>
      </w:r>
      <w:r w:rsidR="000212FD">
        <w:rPr>
          <w:rFonts w:ascii="Times New Roman" w:hAnsi="Times New Roman"/>
          <w:b/>
          <w:bCs/>
          <w:caps/>
          <w:sz w:val="24"/>
          <w:szCs w:val="24"/>
        </w:rPr>
        <w:t xml:space="preserve"> </w:t>
      </w:r>
      <w:r w:rsidR="005E434A" w:rsidRPr="000212FD">
        <w:rPr>
          <w:rFonts w:ascii="Times New Roman" w:hAnsi="Times New Roman"/>
          <w:b/>
          <w:sz w:val="28"/>
          <w:szCs w:val="28"/>
        </w:rPr>
        <w:t>ЭКОНОМИКА</w:t>
      </w:r>
      <w:r w:rsidR="005E434A" w:rsidRPr="00246F87">
        <w:rPr>
          <w:rFonts w:ascii="Times New Roman" w:hAnsi="Times New Roman"/>
          <w:b/>
          <w:sz w:val="32"/>
          <w:szCs w:val="24"/>
        </w:rPr>
        <w:t xml:space="preserve"> </w:t>
      </w:r>
    </w:p>
    <w:p w:rsidR="005E434A" w:rsidRPr="003747B2" w:rsidRDefault="005E434A" w:rsidP="005E434A">
      <w:pPr>
        <w:jc w:val="both"/>
        <w:rPr>
          <w:rFonts w:ascii="Times New Roman" w:hAnsi="Times New Roman"/>
          <w:b/>
          <w:sz w:val="24"/>
          <w:szCs w:val="24"/>
        </w:rPr>
      </w:pPr>
    </w:p>
    <w:p w:rsidR="005E434A" w:rsidRPr="003747B2" w:rsidRDefault="005E434A" w:rsidP="00246F87">
      <w:pPr>
        <w:spacing w:after="0" w:line="360" w:lineRule="auto"/>
        <w:jc w:val="both"/>
        <w:rPr>
          <w:rFonts w:ascii="Times New Roman" w:hAnsi="Times New Roman"/>
          <w:sz w:val="24"/>
          <w:szCs w:val="24"/>
        </w:rPr>
      </w:pPr>
      <w:r w:rsidRPr="003747B2">
        <w:rPr>
          <w:rFonts w:ascii="Times New Roman" w:hAnsi="Times New Roman"/>
          <w:b/>
          <w:sz w:val="24"/>
          <w:szCs w:val="24"/>
        </w:rPr>
        <w:tab/>
      </w:r>
    </w:p>
    <w:p w:rsidR="005E434A" w:rsidRPr="003747B2" w:rsidRDefault="005E434A" w:rsidP="005E434A">
      <w:pPr>
        <w:jc w:val="both"/>
        <w:rPr>
          <w:rFonts w:ascii="Times New Roman" w:hAnsi="Times New Roman"/>
          <w:sz w:val="24"/>
          <w:szCs w:val="24"/>
        </w:rPr>
      </w:pPr>
    </w:p>
    <w:p w:rsidR="005E434A" w:rsidRPr="003747B2" w:rsidRDefault="005E434A" w:rsidP="005E434A">
      <w:pPr>
        <w:jc w:val="both"/>
        <w:rPr>
          <w:rFonts w:ascii="Times New Roman" w:hAnsi="Times New Roman"/>
          <w:sz w:val="24"/>
          <w:szCs w:val="24"/>
        </w:rPr>
      </w:pPr>
    </w:p>
    <w:p w:rsidR="005E434A" w:rsidRPr="003747B2" w:rsidRDefault="005E434A" w:rsidP="005E434A">
      <w:pPr>
        <w:jc w:val="both"/>
        <w:rPr>
          <w:rFonts w:ascii="Times New Roman" w:hAnsi="Times New Roman"/>
          <w:sz w:val="24"/>
          <w:szCs w:val="24"/>
        </w:rPr>
      </w:pPr>
    </w:p>
    <w:p w:rsidR="005E434A" w:rsidRPr="003747B2" w:rsidRDefault="005E434A" w:rsidP="005E434A">
      <w:pPr>
        <w:jc w:val="both"/>
        <w:rPr>
          <w:rFonts w:ascii="Times New Roman" w:hAnsi="Times New Roman"/>
          <w:sz w:val="24"/>
          <w:szCs w:val="24"/>
        </w:rPr>
      </w:pPr>
    </w:p>
    <w:p w:rsidR="005E434A" w:rsidRPr="003747B2" w:rsidRDefault="005E434A" w:rsidP="005E434A">
      <w:pPr>
        <w:jc w:val="both"/>
        <w:rPr>
          <w:rFonts w:ascii="Times New Roman" w:hAnsi="Times New Roman"/>
          <w:sz w:val="24"/>
          <w:szCs w:val="24"/>
        </w:rPr>
      </w:pPr>
    </w:p>
    <w:p w:rsidR="005E434A" w:rsidRPr="003747B2" w:rsidRDefault="005E434A" w:rsidP="005E434A">
      <w:pPr>
        <w:jc w:val="both"/>
        <w:rPr>
          <w:rFonts w:ascii="Times New Roman" w:hAnsi="Times New Roman"/>
          <w:sz w:val="24"/>
          <w:szCs w:val="24"/>
        </w:rPr>
      </w:pPr>
    </w:p>
    <w:p w:rsidR="005E434A" w:rsidRDefault="005E434A" w:rsidP="005E434A">
      <w:pPr>
        <w:jc w:val="both"/>
        <w:rPr>
          <w:rFonts w:ascii="Times New Roman" w:hAnsi="Times New Roman"/>
          <w:sz w:val="24"/>
          <w:szCs w:val="24"/>
        </w:rPr>
      </w:pPr>
    </w:p>
    <w:p w:rsidR="00246F87" w:rsidRDefault="00246F87" w:rsidP="005E434A">
      <w:pPr>
        <w:jc w:val="both"/>
        <w:rPr>
          <w:rFonts w:ascii="Times New Roman" w:hAnsi="Times New Roman"/>
          <w:sz w:val="24"/>
          <w:szCs w:val="24"/>
        </w:rPr>
      </w:pPr>
    </w:p>
    <w:p w:rsidR="00C55F8A" w:rsidRPr="003D1FE6" w:rsidRDefault="00C55F8A" w:rsidP="00C55F8A">
      <w:pPr>
        <w:jc w:val="center"/>
        <w:rPr>
          <w:rFonts w:ascii="Times New Roman" w:hAnsi="Times New Roman"/>
          <w:b/>
          <w:sz w:val="24"/>
          <w:szCs w:val="24"/>
        </w:rPr>
      </w:pPr>
      <w:r w:rsidRPr="003747B2">
        <w:rPr>
          <w:rFonts w:ascii="Times New Roman" w:hAnsi="Times New Roman"/>
          <w:b/>
          <w:sz w:val="24"/>
          <w:szCs w:val="24"/>
        </w:rPr>
        <w:t>Омск</w:t>
      </w:r>
      <w:r w:rsidR="00E0305D">
        <w:rPr>
          <w:rFonts w:ascii="Times New Roman" w:hAnsi="Times New Roman"/>
          <w:b/>
          <w:sz w:val="24"/>
          <w:szCs w:val="24"/>
        </w:rPr>
        <w:t xml:space="preserve"> -</w:t>
      </w:r>
      <w:r w:rsidRPr="003747B2">
        <w:rPr>
          <w:rFonts w:ascii="Times New Roman" w:hAnsi="Times New Roman"/>
          <w:b/>
          <w:sz w:val="24"/>
          <w:szCs w:val="24"/>
        </w:rPr>
        <w:t xml:space="preserve"> </w:t>
      </w:r>
      <w:r w:rsidRPr="003D1FE6">
        <w:rPr>
          <w:rFonts w:ascii="Times New Roman" w:hAnsi="Times New Roman"/>
          <w:b/>
          <w:sz w:val="24"/>
          <w:szCs w:val="24"/>
        </w:rPr>
        <w:t>201</w:t>
      </w:r>
      <w:r w:rsidR="001629EE" w:rsidRPr="003D1FE6">
        <w:rPr>
          <w:rFonts w:ascii="Times New Roman" w:hAnsi="Times New Roman"/>
          <w:b/>
          <w:sz w:val="24"/>
          <w:szCs w:val="24"/>
        </w:rPr>
        <w:t>7</w:t>
      </w:r>
    </w:p>
    <w:p w:rsidR="00310DF3" w:rsidRPr="003747B2" w:rsidRDefault="00310DF3" w:rsidP="00C55F8A">
      <w:pPr>
        <w:jc w:val="center"/>
        <w:rPr>
          <w:rFonts w:ascii="Times New Roman" w:hAnsi="Times New Roman"/>
          <w:b/>
          <w:sz w:val="24"/>
          <w:szCs w:val="24"/>
        </w:rPr>
      </w:pPr>
    </w:p>
    <w:p w:rsidR="00247DD3" w:rsidRPr="00C80CE4" w:rsidRDefault="003251FA" w:rsidP="00A54877">
      <w:pPr>
        <w:pageBreakBefore/>
        <w:spacing w:after="0" w:line="360" w:lineRule="auto"/>
        <w:jc w:val="both"/>
        <w:rPr>
          <w:rFonts w:ascii="Times New Roman" w:hAnsi="Times New Roman"/>
          <w:i/>
          <w:sz w:val="28"/>
          <w:szCs w:val="28"/>
        </w:rPr>
      </w:pPr>
      <w:r>
        <w:rPr>
          <w:rFonts w:ascii="Times New Roman" w:hAnsi="Times New Roman"/>
          <w:i/>
          <w:sz w:val="28"/>
          <w:szCs w:val="28"/>
        </w:rPr>
        <w:lastRenderedPageBreak/>
        <w:tab/>
      </w:r>
      <w:r w:rsidR="00247DD3" w:rsidRPr="00C80CE4">
        <w:rPr>
          <w:rFonts w:ascii="Times New Roman" w:hAnsi="Times New Roman"/>
          <w:i/>
          <w:sz w:val="28"/>
          <w:szCs w:val="28"/>
        </w:rPr>
        <w:t>Конкурсное испытание на направление магистерской подготовки «</w:t>
      </w:r>
      <w:r w:rsidR="00247DD3">
        <w:rPr>
          <w:rFonts w:ascii="Times New Roman" w:hAnsi="Times New Roman"/>
          <w:i/>
          <w:sz w:val="28"/>
          <w:szCs w:val="28"/>
        </w:rPr>
        <w:t>Экономика</w:t>
      </w:r>
      <w:r w:rsidR="00247DD3" w:rsidRPr="00C80CE4">
        <w:rPr>
          <w:rFonts w:ascii="Times New Roman" w:hAnsi="Times New Roman"/>
          <w:i/>
          <w:sz w:val="28"/>
          <w:szCs w:val="28"/>
        </w:rPr>
        <w:t>»</w:t>
      </w:r>
      <w:r w:rsidR="00247DD3">
        <w:rPr>
          <w:rFonts w:ascii="Times New Roman" w:hAnsi="Times New Roman"/>
          <w:i/>
          <w:sz w:val="28"/>
          <w:szCs w:val="28"/>
        </w:rPr>
        <w:t xml:space="preserve"> </w:t>
      </w:r>
      <w:r w:rsidR="00247DD3" w:rsidRPr="00C80CE4">
        <w:rPr>
          <w:rFonts w:ascii="Times New Roman" w:hAnsi="Times New Roman"/>
          <w:i/>
          <w:sz w:val="28"/>
          <w:szCs w:val="28"/>
        </w:rPr>
        <w:t>проводится</w:t>
      </w:r>
      <w:r w:rsidR="00802151">
        <w:rPr>
          <w:rFonts w:ascii="Times New Roman" w:hAnsi="Times New Roman"/>
          <w:i/>
          <w:sz w:val="28"/>
          <w:szCs w:val="28"/>
        </w:rPr>
        <w:t xml:space="preserve"> в соответствии с требованиями,</w:t>
      </w:r>
      <w:r w:rsidR="00247DD3" w:rsidRPr="00C80CE4">
        <w:rPr>
          <w:rFonts w:ascii="Times New Roman" w:hAnsi="Times New Roman"/>
          <w:i/>
          <w:sz w:val="28"/>
          <w:szCs w:val="28"/>
        </w:rPr>
        <w:t xml:space="preserve"> разработанными на ЭФ и принятые Ученым Советом ЭФ.</w:t>
      </w:r>
    </w:p>
    <w:p w:rsidR="00247DD3" w:rsidRPr="00C80CE4" w:rsidRDefault="00247DD3" w:rsidP="00247DD3">
      <w:pPr>
        <w:spacing w:after="0" w:line="240" w:lineRule="auto"/>
        <w:jc w:val="both"/>
        <w:rPr>
          <w:rFonts w:ascii="Times New Roman" w:hAnsi="Times New Roman"/>
          <w:i/>
          <w:sz w:val="28"/>
          <w:szCs w:val="28"/>
        </w:rPr>
      </w:pPr>
    </w:p>
    <w:p w:rsidR="00247DD3" w:rsidRPr="00C80CE4" w:rsidRDefault="00247DD3" w:rsidP="00247DD3">
      <w:pPr>
        <w:spacing w:after="0" w:line="240" w:lineRule="auto"/>
        <w:rPr>
          <w:rFonts w:ascii="Times New Roman" w:hAnsi="Times New Roman"/>
          <w:i/>
          <w:sz w:val="28"/>
          <w:szCs w:val="28"/>
        </w:rPr>
      </w:pPr>
      <w:r w:rsidRPr="00C80CE4">
        <w:rPr>
          <w:rFonts w:ascii="Times New Roman" w:hAnsi="Times New Roman"/>
          <w:i/>
          <w:sz w:val="28"/>
          <w:szCs w:val="28"/>
        </w:rPr>
        <w:t>Форма проведения вступительного испытания – письменное тестирование.</w:t>
      </w:r>
    </w:p>
    <w:p w:rsidR="00247DD3" w:rsidRPr="00C80CE4" w:rsidRDefault="00247DD3" w:rsidP="00247DD3">
      <w:pPr>
        <w:spacing w:after="0" w:line="240" w:lineRule="auto"/>
        <w:jc w:val="both"/>
        <w:rPr>
          <w:rFonts w:ascii="Times New Roman" w:hAnsi="Times New Roman"/>
          <w:i/>
          <w:sz w:val="28"/>
          <w:szCs w:val="28"/>
        </w:rPr>
      </w:pPr>
    </w:p>
    <w:p w:rsidR="00247DD3" w:rsidRPr="00C80CE4" w:rsidRDefault="00247DD3" w:rsidP="00247DD3">
      <w:pPr>
        <w:spacing w:after="0" w:line="240" w:lineRule="auto"/>
        <w:jc w:val="both"/>
        <w:rPr>
          <w:rFonts w:ascii="Times New Roman" w:hAnsi="Times New Roman"/>
          <w:i/>
          <w:sz w:val="28"/>
          <w:szCs w:val="28"/>
        </w:rPr>
      </w:pPr>
      <w:r w:rsidRPr="00C80CE4">
        <w:rPr>
          <w:rFonts w:ascii="Times New Roman" w:hAnsi="Times New Roman"/>
          <w:i/>
          <w:sz w:val="28"/>
          <w:szCs w:val="28"/>
        </w:rPr>
        <w:t>В ходе тестирования абитуриенту предлагается 40 вопросов в соответствии с направлением подготовки.</w:t>
      </w:r>
    </w:p>
    <w:p w:rsidR="00247DD3" w:rsidRPr="00C80CE4" w:rsidRDefault="00247DD3" w:rsidP="00247DD3">
      <w:pPr>
        <w:spacing w:after="0" w:line="240" w:lineRule="auto"/>
        <w:jc w:val="both"/>
        <w:rPr>
          <w:rFonts w:ascii="Times New Roman" w:hAnsi="Times New Roman"/>
          <w:i/>
          <w:sz w:val="28"/>
          <w:szCs w:val="28"/>
        </w:rPr>
      </w:pPr>
    </w:p>
    <w:p w:rsidR="00247DD3" w:rsidRPr="00C80CE4" w:rsidRDefault="00247DD3" w:rsidP="00247DD3">
      <w:pPr>
        <w:spacing w:after="0" w:line="240" w:lineRule="auto"/>
        <w:jc w:val="both"/>
        <w:rPr>
          <w:rFonts w:ascii="Times New Roman" w:hAnsi="Times New Roman"/>
          <w:i/>
          <w:sz w:val="28"/>
          <w:szCs w:val="28"/>
        </w:rPr>
      </w:pPr>
      <w:r w:rsidRPr="00C80CE4">
        <w:rPr>
          <w:rFonts w:ascii="Times New Roman" w:hAnsi="Times New Roman"/>
          <w:i/>
          <w:sz w:val="28"/>
          <w:szCs w:val="28"/>
        </w:rPr>
        <w:t>Каждый правильный ответ оценивается в 2.5 балла</w:t>
      </w:r>
    </w:p>
    <w:p w:rsidR="00247DD3" w:rsidRPr="00C80CE4" w:rsidRDefault="00247DD3" w:rsidP="00247DD3">
      <w:pPr>
        <w:spacing w:after="0" w:line="240" w:lineRule="auto"/>
        <w:jc w:val="both"/>
        <w:rPr>
          <w:rFonts w:ascii="Times New Roman" w:hAnsi="Times New Roman"/>
          <w:i/>
          <w:sz w:val="28"/>
          <w:szCs w:val="28"/>
        </w:rPr>
      </w:pPr>
      <w:r w:rsidRPr="00C80CE4">
        <w:rPr>
          <w:rFonts w:ascii="Times New Roman" w:hAnsi="Times New Roman"/>
          <w:i/>
          <w:sz w:val="28"/>
          <w:szCs w:val="28"/>
        </w:rPr>
        <w:t>Неверный ответ – 0 баллов</w:t>
      </w:r>
    </w:p>
    <w:p w:rsidR="00247DD3" w:rsidRPr="00C80CE4" w:rsidRDefault="00247DD3" w:rsidP="00247DD3">
      <w:pPr>
        <w:spacing w:after="0" w:line="240" w:lineRule="auto"/>
        <w:jc w:val="both"/>
        <w:rPr>
          <w:rFonts w:ascii="Times New Roman" w:hAnsi="Times New Roman"/>
          <w:i/>
          <w:sz w:val="28"/>
          <w:szCs w:val="28"/>
        </w:rPr>
      </w:pPr>
    </w:p>
    <w:p w:rsidR="00247DD3" w:rsidRPr="00C80CE4" w:rsidRDefault="00247DD3" w:rsidP="00247DD3">
      <w:pPr>
        <w:spacing w:after="0" w:line="240" w:lineRule="auto"/>
        <w:jc w:val="both"/>
        <w:rPr>
          <w:rFonts w:ascii="Times New Roman" w:hAnsi="Times New Roman"/>
          <w:i/>
          <w:sz w:val="28"/>
          <w:szCs w:val="28"/>
        </w:rPr>
      </w:pPr>
      <w:r w:rsidRPr="00C80CE4">
        <w:rPr>
          <w:rFonts w:ascii="Times New Roman" w:hAnsi="Times New Roman"/>
          <w:i/>
          <w:sz w:val="28"/>
          <w:szCs w:val="28"/>
        </w:rPr>
        <w:t>Продолжительность тестирования – 45 минут.</w:t>
      </w:r>
    </w:p>
    <w:p w:rsidR="00247DD3" w:rsidRPr="00C80CE4" w:rsidRDefault="00247DD3" w:rsidP="006B4E2B">
      <w:pPr>
        <w:pStyle w:val="1"/>
      </w:pPr>
    </w:p>
    <w:p w:rsidR="00247DD3" w:rsidRPr="00C80CE4" w:rsidRDefault="00246F87" w:rsidP="00247DD3">
      <w:pPr>
        <w:spacing w:after="0" w:line="240" w:lineRule="auto"/>
        <w:jc w:val="both"/>
        <w:rPr>
          <w:rFonts w:ascii="Times New Roman" w:hAnsi="Times New Roman"/>
          <w:i/>
          <w:sz w:val="28"/>
          <w:szCs w:val="28"/>
        </w:rPr>
      </w:pPr>
      <w:r>
        <w:rPr>
          <w:rFonts w:ascii="Times New Roman" w:hAnsi="Times New Roman"/>
          <w:i/>
          <w:sz w:val="28"/>
          <w:szCs w:val="28"/>
        </w:rPr>
        <w:t>М</w:t>
      </w:r>
      <w:r w:rsidR="00247DD3" w:rsidRPr="00C80CE4">
        <w:rPr>
          <w:rFonts w:ascii="Times New Roman" w:hAnsi="Times New Roman"/>
          <w:i/>
          <w:sz w:val="28"/>
          <w:szCs w:val="28"/>
        </w:rPr>
        <w:t>аксимальное количество баллов -100</w:t>
      </w:r>
    </w:p>
    <w:p w:rsidR="00247DD3" w:rsidRDefault="00247DD3"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246F87" w:rsidRDefault="00246F87" w:rsidP="005E434A">
      <w:pPr>
        <w:spacing w:after="0" w:line="240" w:lineRule="auto"/>
        <w:jc w:val="center"/>
        <w:rPr>
          <w:rFonts w:ascii="Times New Roman" w:hAnsi="Times New Roman"/>
          <w:b/>
          <w:bCs/>
          <w:caps/>
          <w:sz w:val="24"/>
          <w:szCs w:val="24"/>
        </w:rPr>
      </w:pPr>
    </w:p>
    <w:p w:rsidR="003251FA" w:rsidRDefault="003251FA" w:rsidP="005E434A">
      <w:pPr>
        <w:spacing w:after="0" w:line="240" w:lineRule="auto"/>
        <w:jc w:val="center"/>
        <w:rPr>
          <w:rFonts w:ascii="Times New Roman" w:hAnsi="Times New Roman"/>
          <w:b/>
          <w:bCs/>
          <w:caps/>
          <w:sz w:val="24"/>
          <w:szCs w:val="24"/>
        </w:rPr>
      </w:pPr>
    </w:p>
    <w:p w:rsidR="00AE6E4E" w:rsidRDefault="005E434A" w:rsidP="00106DEC">
      <w:pPr>
        <w:pageBreakBefore/>
        <w:spacing w:after="0" w:line="240" w:lineRule="auto"/>
        <w:jc w:val="center"/>
        <w:rPr>
          <w:rFonts w:ascii="Times New Roman" w:hAnsi="Times New Roman"/>
          <w:b/>
          <w:bCs/>
          <w:caps/>
          <w:sz w:val="24"/>
          <w:szCs w:val="24"/>
        </w:rPr>
      </w:pPr>
      <w:r w:rsidRPr="005E434A">
        <w:rPr>
          <w:rFonts w:ascii="Times New Roman" w:hAnsi="Times New Roman"/>
          <w:b/>
          <w:bCs/>
          <w:caps/>
          <w:sz w:val="24"/>
          <w:szCs w:val="24"/>
        </w:rPr>
        <w:lastRenderedPageBreak/>
        <w:t>Программ</w:t>
      </w:r>
      <w:r w:rsidR="00431BC6">
        <w:rPr>
          <w:rFonts w:ascii="Times New Roman" w:hAnsi="Times New Roman"/>
          <w:b/>
          <w:bCs/>
          <w:caps/>
          <w:sz w:val="24"/>
          <w:szCs w:val="24"/>
        </w:rPr>
        <w:t>а</w:t>
      </w:r>
      <w:r w:rsidR="00311C6B">
        <w:rPr>
          <w:rFonts w:ascii="Times New Roman" w:hAnsi="Times New Roman"/>
          <w:b/>
          <w:bCs/>
          <w:caps/>
          <w:sz w:val="24"/>
          <w:szCs w:val="24"/>
        </w:rPr>
        <w:t xml:space="preserve"> </w:t>
      </w:r>
      <w:r w:rsidRPr="005E434A">
        <w:rPr>
          <w:rFonts w:ascii="Times New Roman" w:hAnsi="Times New Roman"/>
          <w:b/>
          <w:bCs/>
          <w:caps/>
          <w:sz w:val="24"/>
          <w:szCs w:val="24"/>
        </w:rPr>
        <w:t>вступительного ИСПЫТАНИЯ</w:t>
      </w:r>
      <w:r w:rsidR="00C55F8A">
        <w:rPr>
          <w:rFonts w:ascii="Times New Roman" w:hAnsi="Times New Roman"/>
          <w:b/>
          <w:bCs/>
          <w:caps/>
          <w:sz w:val="24"/>
          <w:szCs w:val="24"/>
        </w:rPr>
        <w:t xml:space="preserve"> </w:t>
      </w:r>
    </w:p>
    <w:p w:rsidR="00431BC6" w:rsidRPr="005E434A" w:rsidRDefault="00431BC6" w:rsidP="005E434A">
      <w:pPr>
        <w:spacing w:after="0" w:line="240" w:lineRule="auto"/>
        <w:jc w:val="center"/>
        <w:rPr>
          <w:rFonts w:ascii="Times New Roman" w:hAnsi="Times New Roman"/>
          <w:b/>
          <w:bCs/>
          <w:caps/>
          <w:sz w:val="24"/>
          <w:szCs w:val="24"/>
        </w:rPr>
      </w:pPr>
      <w:r>
        <w:rPr>
          <w:rFonts w:ascii="Times New Roman" w:hAnsi="Times New Roman"/>
          <w:b/>
          <w:bCs/>
          <w:caps/>
          <w:sz w:val="24"/>
          <w:szCs w:val="24"/>
        </w:rPr>
        <w:t>по направлению</w:t>
      </w:r>
      <w:r w:rsidR="00AE6E4E">
        <w:rPr>
          <w:rFonts w:ascii="Times New Roman" w:hAnsi="Times New Roman"/>
          <w:b/>
          <w:bCs/>
          <w:caps/>
          <w:sz w:val="24"/>
          <w:szCs w:val="24"/>
        </w:rPr>
        <w:t xml:space="preserve"> </w:t>
      </w:r>
      <w:r w:rsidR="00802151">
        <w:rPr>
          <w:rFonts w:ascii="Times New Roman" w:hAnsi="Times New Roman"/>
          <w:b/>
          <w:bCs/>
          <w:caps/>
          <w:sz w:val="24"/>
          <w:szCs w:val="24"/>
        </w:rPr>
        <w:t>подготовки</w:t>
      </w:r>
      <w:r>
        <w:rPr>
          <w:rFonts w:ascii="Times New Roman" w:hAnsi="Times New Roman"/>
          <w:b/>
          <w:bCs/>
          <w:caps/>
          <w:sz w:val="24"/>
          <w:szCs w:val="24"/>
        </w:rPr>
        <w:t xml:space="preserve"> «Экономика»</w:t>
      </w:r>
    </w:p>
    <w:p w:rsidR="00311C6B" w:rsidRDefault="00311C6B" w:rsidP="00311C6B">
      <w:pPr>
        <w:spacing w:after="0" w:line="240" w:lineRule="auto"/>
        <w:jc w:val="center"/>
        <w:rPr>
          <w:rFonts w:ascii="Times New Roman" w:hAnsi="Times New Roman"/>
          <w:b/>
          <w:bCs/>
          <w:caps/>
          <w:sz w:val="24"/>
          <w:szCs w:val="24"/>
        </w:rPr>
      </w:pPr>
    </w:p>
    <w:p w:rsidR="0060170F" w:rsidRPr="0060170F" w:rsidRDefault="0060170F" w:rsidP="0060170F">
      <w:pPr>
        <w:pStyle w:val="21"/>
        <w:spacing w:line="240" w:lineRule="auto"/>
        <w:ind w:firstLine="709"/>
        <w:jc w:val="center"/>
      </w:pPr>
      <w:r w:rsidRPr="0060170F">
        <w:t xml:space="preserve">Раздел 1. </w:t>
      </w:r>
      <w:r>
        <w:t>П</w:t>
      </w:r>
      <w:r w:rsidRPr="0060170F">
        <w:t>редприятие в условиях рынка</w:t>
      </w:r>
    </w:p>
    <w:p w:rsidR="0060170F" w:rsidRPr="0060170F" w:rsidRDefault="0060170F" w:rsidP="0060170F">
      <w:pPr>
        <w:pStyle w:val="21"/>
        <w:spacing w:line="240" w:lineRule="auto"/>
        <w:ind w:firstLine="709"/>
        <w:rPr>
          <w:b w:val="0"/>
        </w:rPr>
      </w:pPr>
      <w:r w:rsidRPr="0060170F">
        <w:rPr>
          <w:b w:val="0"/>
        </w:rPr>
        <w:t>Сущность, роль и особенности условий работы предприятий в рыночных условиях. Основные функции и цели предприятия в условиях рынка. Факторы, влияющие на эффективное функционирование предприятия. Организационно-правовые формы хозяйствования, их сущность и особенности.  Сущность, формы и показатели уровня концентрации, экономические аспекты концентрации производства. Концентрация и диверсификация производства. Сущность, формы и показатели специализации и кооперирования производства. Экономические аспекты комбинирования производства.</w:t>
      </w:r>
    </w:p>
    <w:p w:rsidR="0060170F" w:rsidRPr="0060170F" w:rsidRDefault="0060170F" w:rsidP="0060170F">
      <w:pPr>
        <w:pStyle w:val="21"/>
        <w:spacing w:line="240" w:lineRule="auto"/>
        <w:ind w:firstLine="709"/>
      </w:pPr>
    </w:p>
    <w:p w:rsidR="0060170F" w:rsidRPr="0060170F" w:rsidRDefault="0060170F" w:rsidP="0060170F">
      <w:pPr>
        <w:pStyle w:val="21"/>
        <w:spacing w:line="240" w:lineRule="auto"/>
        <w:ind w:firstLine="709"/>
        <w:jc w:val="center"/>
      </w:pPr>
      <w:r w:rsidRPr="0060170F">
        <w:t xml:space="preserve">Раздел 2. </w:t>
      </w:r>
      <w:r>
        <w:t>О</w:t>
      </w:r>
      <w:r w:rsidRPr="0060170F">
        <w:t>сновные фонды и оборотные средства</w:t>
      </w:r>
    </w:p>
    <w:p w:rsidR="0060170F" w:rsidRPr="0060170F" w:rsidRDefault="0060170F" w:rsidP="0060170F">
      <w:pPr>
        <w:pStyle w:val="21"/>
        <w:spacing w:line="240" w:lineRule="auto"/>
        <w:ind w:firstLine="709"/>
        <w:rPr>
          <w:b w:val="0"/>
        </w:rPr>
      </w:pPr>
      <w:r w:rsidRPr="0060170F">
        <w:rPr>
          <w:b w:val="0"/>
        </w:rPr>
        <w:t xml:space="preserve">Сущность и значение основных производственных фондов, их состав и структура. Виды стоимости оценок основных фондов. Физический и моральный износ основных фондов. Воспроизводство основных фондов. Кругооборот основных фондов. Показатели использования основных фондов. Фондоотдача. </w:t>
      </w:r>
      <w:proofErr w:type="spellStart"/>
      <w:r w:rsidRPr="0060170F">
        <w:rPr>
          <w:b w:val="0"/>
        </w:rPr>
        <w:t>Фондоемкость</w:t>
      </w:r>
      <w:proofErr w:type="spellEnd"/>
      <w:r w:rsidRPr="0060170F">
        <w:rPr>
          <w:b w:val="0"/>
        </w:rPr>
        <w:t xml:space="preserve">. </w:t>
      </w:r>
      <w:proofErr w:type="spellStart"/>
      <w:r w:rsidRPr="0060170F">
        <w:rPr>
          <w:b w:val="0"/>
        </w:rPr>
        <w:t>Фондовооруженность</w:t>
      </w:r>
      <w:proofErr w:type="spellEnd"/>
      <w:r w:rsidRPr="0060170F">
        <w:rPr>
          <w:b w:val="0"/>
        </w:rPr>
        <w:t xml:space="preserve">. Среднегодовая стоимость основных производственных фондов. Амортизационные отчисления и их использование на предприятии. Уровень использования основных фондов. Интенсивное и экстенсивное использование оборудования. Пути улучшения использования основных фондов на предприятии. </w:t>
      </w:r>
    </w:p>
    <w:p w:rsidR="0060170F" w:rsidRPr="0060170F" w:rsidRDefault="0060170F" w:rsidP="0060170F">
      <w:pPr>
        <w:pStyle w:val="21"/>
        <w:spacing w:line="240" w:lineRule="auto"/>
        <w:ind w:firstLine="709"/>
        <w:rPr>
          <w:b w:val="0"/>
        </w:rPr>
      </w:pPr>
      <w:r w:rsidRPr="0060170F">
        <w:rPr>
          <w:b w:val="0"/>
        </w:rPr>
        <w:t>Экономическая сущность, состав и структура оборотных средств. Показатели уровня использования оборотных фондов. Коэффициент оборачиваемости оборотных средств. Длительность оборота оборотных средств. Высвобождение оборотных средств. Нормативная база предприятия и пути ее совершенствования. Нормирование оборотных средств: нормативы в производственных запасах сырья, материалов, топлива, покупных полуфабрикатов, незавершенного производства, готовой продукции, расходов будущих периодов, порядок определения сводного норматива. Значение и пути снижения материалоемкости продукции.</w:t>
      </w:r>
    </w:p>
    <w:p w:rsidR="0060170F" w:rsidRPr="0060170F" w:rsidRDefault="0060170F" w:rsidP="0060170F">
      <w:pPr>
        <w:pStyle w:val="21"/>
        <w:spacing w:line="240" w:lineRule="auto"/>
        <w:ind w:firstLine="709"/>
        <w:rPr>
          <w:b w:val="0"/>
        </w:rPr>
      </w:pPr>
    </w:p>
    <w:p w:rsidR="0060170F" w:rsidRPr="0060170F" w:rsidRDefault="0060170F" w:rsidP="0060170F">
      <w:pPr>
        <w:pStyle w:val="21"/>
        <w:spacing w:line="240" w:lineRule="auto"/>
        <w:ind w:firstLine="709"/>
        <w:jc w:val="center"/>
      </w:pPr>
      <w:r w:rsidRPr="0060170F">
        <w:t xml:space="preserve">Раздел 3. </w:t>
      </w:r>
      <w:r>
        <w:t>П</w:t>
      </w:r>
      <w:r w:rsidRPr="0060170F">
        <w:t>роизводственная программа, мощность, производительность труда</w:t>
      </w:r>
    </w:p>
    <w:p w:rsidR="0060170F" w:rsidRPr="0060170F" w:rsidRDefault="0060170F" w:rsidP="0060170F">
      <w:pPr>
        <w:pStyle w:val="21"/>
        <w:spacing w:line="240" w:lineRule="auto"/>
        <w:ind w:firstLine="709"/>
        <w:rPr>
          <w:b w:val="0"/>
        </w:rPr>
      </w:pPr>
      <w:r w:rsidRPr="0060170F">
        <w:rPr>
          <w:b w:val="0"/>
        </w:rPr>
        <w:t xml:space="preserve">Показатели производственной программы. Номенклатурно-количественные показатели (номенклатура, ассортимент). Объем продукции в натуральных и условно-натуральных измерителях. Стоимостные показатели (валовая продукция, товарная продукция, </w:t>
      </w:r>
      <w:proofErr w:type="spellStart"/>
      <w:r w:rsidRPr="0060170F">
        <w:rPr>
          <w:b w:val="0"/>
        </w:rPr>
        <w:t>валовый</w:t>
      </w:r>
      <w:proofErr w:type="spellEnd"/>
      <w:r w:rsidRPr="0060170F">
        <w:rPr>
          <w:b w:val="0"/>
        </w:rPr>
        <w:t xml:space="preserve"> оборот, реализованная продукция, чистая продукция</w:t>
      </w:r>
      <w:r>
        <w:rPr>
          <w:b w:val="0"/>
        </w:rPr>
        <w:t>)</w:t>
      </w:r>
      <w:r w:rsidRPr="0060170F">
        <w:rPr>
          <w:b w:val="0"/>
        </w:rPr>
        <w:t xml:space="preserve">. Показатели качества продукции. Порядок расчета показателей производственной программы. Роль производственной программы в разработке бизнес-плана. Производственный план. </w:t>
      </w:r>
    </w:p>
    <w:p w:rsidR="0060170F" w:rsidRPr="0060170F" w:rsidRDefault="0060170F" w:rsidP="0060170F">
      <w:pPr>
        <w:pStyle w:val="21"/>
        <w:spacing w:line="240" w:lineRule="auto"/>
        <w:ind w:firstLine="709"/>
        <w:rPr>
          <w:b w:val="0"/>
        </w:rPr>
      </w:pPr>
      <w:r w:rsidRPr="0060170F">
        <w:rPr>
          <w:b w:val="0"/>
        </w:rPr>
        <w:t xml:space="preserve">Экономическая сущность производственной мощности предприятия. Связь производственной мощности с производственной программой. Производственная мощность отдельных видов оборудования. Производственная мощность цеха, участка, методика расчета. Показатели производственной мощности. Входная и выходная мощности. Среднегодовая производственная мощность предприятия. Баланс производственной мощности предприятия. </w:t>
      </w:r>
    </w:p>
    <w:p w:rsidR="0060170F" w:rsidRPr="0060170F" w:rsidRDefault="0060170F" w:rsidP="0060170F">
      <w:pPr>
        <w:pStyle w:val="21"/>
        <w:spacing w:line="240" w:lineRule="auto"/>
        <w:ind w:firstLine="709"/>
        <w:rPr>
          <w:b w:val="0"/>
        </w:rPr>
      </w:pPr>
      <w:r w:rsidRPr="0060170F">
        <w:rPr>
          <w:b w:val="0"/>
        </w:rPr>
        <w:t>Понятие о производительности труда. Показатели производительности труда. Выработка продукции. Трудоемкость. Классификация показателей производительности труда. Измерители производительности труда: натуральный (условно-натуральный), трудовой, стоимостной. Факторы и резервы роста производительности труда. Внутрипроизводственные резервы производительности труда. Планирование производительности труда на предприятии.</w:t>
      </w:r>
    </w:p>
    <w:p w:rsidR="0060170F" w:rsidRPr="0060170F" w:rsidRDefault="0060170F" w:rsidP="0060170F">
      <w:pPr>
        <w:pStyle w:val="21"/>
        <w:spacing w:line="240" w:lineRule="auto"/>
        <w:ind w:firstLine="709"/>
        <w:rPr>
          <w:b w:val="0"/>
        </w:rPr>
      </w:pPr>
    </w:p>
    <w:p w:rsidR="0060170F" w:rsidRPr="0060170F" w:rsidRDefault="0060170F" w:rsidP="0060170F">
      <w:pPr>
        <w:pStyle w:val="21"/>
        <w:spacing w:line="240" w:lineRule="auto"/>
        <w:ind w:firstLine="709"/>
        <w:jc w:val="center"/>
      </w:pPr>
      <w:r w:rsidRPr="0060170F">
        <w:t xml:space="preserve">Раздел 4. </w:t>
      </w:r>
      <w:r>
        <w:t>С</w:t>
      </w:r>
      <w:r w:rsidRPr="0060170F">
        <w:t>ебестоимость, прибыль, рентабельность и цена</w:t>
      </w:r>
    </w:p>
    <w:p w:rsidR="0060170F" w:rsidRPr="0060170F" w:rsidRDefault="0060170F" w:rsidP="0060170F">
      <w:pPr>
        <w:pStyle w:val="21"/>
        <w:spacing w:line="240" w:lineRule="auto"/>
        <w:ind w:firstLine="709"/>
        <w:rPr>
          <w:b w:val="0"/>
        </w:rPr>
      </w:pPr>
      <w:r w:rsidRPr="0060170F">
        <w:rPr>
          <w:b w:val="0"/>
        </w:rPr>
        <w:t>Сущность и значение себестоимости продукции как экономической категор</w:t>
      </w:r>
      <w:proofErr w:type="gramStart"/>
      <w:r w:rsidRPr="0060170F">
        <w:rPr>
          <w:b w:val="0"/>
        </w:rPr>
        <w:t>ии и ее</w:t>
      </w:r>
      <w:proofErr w:type="gramEnd"/>
      <w:r w:rsidRPr="0060170F">
        <w:rPr>
          <w:b w:val="0"/>
        </w:rPr>
        <w:t xml:space="preserve"> виды. Классификация затрат на выпуск и реализацию продукции. Классификация затрат по экономическим элементам. Классификация затрат по статьям калькуляции. Затраты на управление и организацию производства. Структура себестоимости и факторы, ее определяющие. Постоянные и переменные расходы. Планирование себестоимости продукции на предприятии. Управление издержками на предприятии с целью их минимизаци</w:t>
      </w:r>
      <w:r>
        <w:rPr>
          <w:b w:val="0"/>
        </w:rPr>
        <w:t>и</w:t>
      </w:r>
      <w:r w:rsidRPr="0060170F">
        <w:rPr>
          <w:b w:val="0"/>
        </w:rPr>
        <w:t>. Факторы снижения себестоимости.</w:t>
      </w:r>
    </w:p>
    <w:p w:rsidR="0060170F" w:rsidRPr="0060170F" w:rsidRDefault="0060170F" w:rsidP="0060170F">
      <w:pPr>
        <w:pStyle w:val="21"/>
        <w:spacing w:line="240" w:lineRule="auto"/>
        <w:ind w:firstLine="709"/>
        <w:rPr>
          <w:b w:val="0"/>
        </w:rPr>
      </w:pPr>
      <w:r w:rsidRPr="0060170F">
        <w:rPr>
          <w:b w:val="0"/>
        </w:rPr>
        <w:lastRenderedPageBreak/>
        <w:t>Прибыль предприятия и ее экономическое содержание. Методы определения прибыли. Балансовая прибыль. Прибыль от реализации продукции. Распределение прибыли. Основные пути увеличения прибыли на предприятии. Экономическая сущность рентабельности. Показатели рентабельности. Классификация факторов, влияющих на уровень рентабельности продукции.</w:t>
      </w:r>
    </w:p>
    <w:p w:rsidR="0060170F" w:rsidRPr="0060170F" w:rsidRDefault="0060170F" w:rsidP="0060170F">
      <w:pPr>
        <w:pStyle w:val="21"/>
        <w:spacing w:line="240" w:lineRule="auto"/>
        <w:ind w:firstLine="709"/>
        <w:rPr>
          <w:b w:val="0"/>
        </w:rPr>
      </w:pPr>
      <w:r w:rsidRPr="0060170F">
        <w:rPr>
          <w:b w:val="0"/>
        </w:rPr>
        <w:t xml:space="preserve">Сущность и функции цены как экономической категории. Цена продукции. Структура цены предприятия. Система цен и их классификация. Факторы, влияющие на уровень цены. Спрос на продукцию. Равновесная цена. Ценовая эластичность. Государственное регулирование цен. Ценовая конкуренция.  Ценовая политика на предприятии. Фактор издержек. Свободные и договорно-контрактные цены. Ценовые стратегии. Методы расчета предполагаемой цены на продукцию. </w:t>
      </w:r>
    </w:p>
    <w:p w:rsidR="00082692" w:rsidRDefault="00082692" w:rsidP="00082692">
      <w:pPr>
        <w:spacing w:after="0" w:line="240" w:lineRule="auto"/>
        <w:rPr>
          <w:rFonts w:ascii="Times New Roman" w:hAnsi="Times New Roman"/>
          <w:bCs/>
          <w:sz w:val="24"/>
          <w:szCs w:val="24"/>
        </w:rPr>
      </w:pPr>
    </w:p>
    <w:p w:rsidR="00DA6C85" w:rsidRDefault="00DA6C85" w:rsidP="00DA6C85">
      <w:pPr>
        <w:spacing w:after="0" w:line="240" w:lineRule="auto"/>
        <w:ind w:firstLine="708"/>
        <w:rPr>
          <w:rFonts w:ascii="Times New Roman" w:hAnsi="Times New Roman"/>
          <w:b/>
          <w:bCs/>
          <w:sz w:val="24"/>
          <w:szCs w:val="24"/>
        </w:rPr>
      </w:pPr>
      <w:r w:rsidRPr="008F37BD">
        <w:rPr>
          <w:rFonts w:ascii="Times New Roman" w:hAnsi="Times New Roman"/>
          <w:b/>
          <w:bCs/>
          <w:sz w:val="24"/>
          <w:szCs w:val="24"/>
        </w:rPr>
        <w:t xml:space="preserve">Раздел </w:t>
      </w:r>
      <w:r w:rsidR="0060170F">
        <w:rPr>
          <w:rFonts w:ascii="Times New Roman" w:hAnsi="Times New Roman"/>
          <w:b/>
          <w:bCs/>
          <w:sz w:val="24"/>
          <w:szCs w:val="24"/>
        </w:rPr>
        <w:t>5</w:t>
      </w:r>
      <w:r w:rsidRPr="008F37BD">
        <w:rPr>
          <w:rFonts w:ascii="Times New Roman" w:hAnsi="Times New Roman"/>
          <w:b/>
          <w:bCs/>
          <w:sz w:val="24"/>
          <w:szCs w:val="24"/>
        </w:rPr>
        <w:t xml:space="preserve">. </w:t>
      </w:r>
      <w:r>
        <w:rPr>
          <w:rFonts w:ascii="Times New Roman" w:hAnsi="Times New Roman"/>
          <w:b/>
          <w:bCs/>
          <w:sz w:val="24"/>
          <w:szCs w:val="24"/>
        </w:rPr>
        <w:t>Налоги и налогообложение</w:t>
      </w:r>
    </w:p>
    <w:p w:rsidR="00DA6C85" w:rsidRPr="003F65E1" w:rsidRDefault="003F65E1" w:rsidP="003F65E1">
      <w:pPr>
        <w:spacing w:after="0" w:line="240" w:lineRule="auto"/>
        <w:ind w:firstLine="709"/>
        <w:jc w:val="both"/>
        <w:rPr>
          <w:rFonts w:ascii="Times New Roman" w:hAnsi="Times New Roman"/>
          <w:color w:val="000000"/>
          <w:sz w:val="24"/>
          <w:szCs w:val="24"/>
          <w:shd w:val="clear" w:color="auto" w:fill="FFFFFF"/>
        </w:rPr>
      </w:pPr>
      <w:r w:rsidRPr="003F65E1">
        <w:rPr>
          <w:rFonts w:ascii="Times New Roman" w:hAnsi="Times New Roman"/>
          <w:color w:val="000000"/>
          <w:sz w:val="24"/>
          <w:szCs w:val="24"/>
          <w:shd w:val="clear" w:color="auto" w:fill="FFFFFF"/>
        </w:rPr>
        <w:t>Налоговая система Российской Федерации: общая характеристика, структура, пути совершенствования. Классификация налогов и ее назначение. Особенности налогообложения прибыли организаций. Специфика налогообложения доходов физических лиц. Роль НДС в регулировании экономики и ценообразования. Характеристика имущественного налогообложения. Специальные налоговые режимы в системе поддержки субъектов малого бизнеса. Виды и характеристики налогового контроля.</w:t>
      </w:r>
    </w:p>
    <w:p w:rsidR="003F65E1" w:rsidRPr="000D75C4" w:rsidRDefault="003F65E1" w:rsidP="00082692">
      <w:pPr>
        <w:spacing w:after="0" w:line="240" w:lineRule="auto"/>
        <w:rPr>
          <w:rFonts w:ascii="Times New Roman" w:hAnsi="Times New Roman"/>
          <w:bCs/>
          <w:sz w:val="24"/>
          <w:szCs w:val="24"/>
        </w:rPr>
      </w:pPr>
    </w:p>
    <w:p w:rsidR="008F37BD" w:rsidRPr="00311C6B" w:rsidRDefault="008F37BD" w:rsidP="00082692">
      <w:pPr>
        <w:spacing w:after="0" w:line="240" w:lineRule="auto"/>
        <w:rPr>
          <w:rFonts w:ascii="Times New Roman" w:hAnsi="Times New Roman"/>
          <w:b/>
          <w:i/>
          <w:sz w:val="24"/>
          <w:szCs w:val="24"/>
        </w:rPr>
      </w:pPr>
      <w:r w:rsidRPr="00311C6B">
        <w:rPr>
          <w:rFonts w:ascii="Times New Roman" w:hAnsi="Times New Roman"/>
          <w:b/>
          <w:bCs/>
          <w:i/>
          <w:sz w:val="24"/>
          <w:szCs w:val="24"/>
        </w:rPr>
        <w:t>Литература</w:t>
      </w:r>
    </w:p>
    <w:p w:rsidR="00310DF3" w:rsidRPr="001F2D75" w:rsidRDefault="00310DF3" w:rsidP="00F52A4B">
      <w:pPr>
        <w:pStyle w:val="a4"/>
        <w:numPr>
          <w:ilvl w:val="0"/>
          <w:numId w:val="22"/>
        </w:numPr>
        <w:tabs>
          <w:tab w:val="left" w:pos="284"/>
        </w:tabs>
        <w:spacing w:after="0" w:line="240" w:lineRule="auto"/>
        <w:ind w:left="0" w:firstLine="709"/>
        <w:jc w:val="both"/>
        <w:rPr>
          <w:rFonts w:ascii="Times New Roman" w:hAnsi="Times New Roman"/>
          <w:sz w:val="24"/>
          <w:szCs w:val="24"/>
        </w:rPr>
      </w:pPr>
      <w:proofErr w:type="spellStart"/>
      <w:r w:rsidRPr="001F2D75">
        <w:rPr>
          <w:rFonts w:ascii="Times New Roman" w:hAnsi="Times New Roman"/>
          <w:sz w:val="24"/>
          <w:szCs w:val="24"/>
        </w:rPr>
        <w:t>Авдашева</w:t>
      </w:r>
      <w:proofErr w:type="spellEnd"/>
      <w:r w:rsidRPr="001F2D75">
        <w:rPr>
          <w:rFonts w:ascii="Times New Roman" w:hAnsi="Times New Roman"/>
          <w:sz w:val="24"/>
          <w:szCs w:val="24"/>
        </w:rPr>
        <w:t xml:space="preserve"> С.Б., Розанова Н.М. Теория организации отраслевых рынков: Учебник. </w:t>
      </w:r>
      <w:proofErr w:type="gramStart"/>
      <w:r w:rsidRPr="001F2D75">
        <w:rPr>
          <w:rFonts w:ascii="Times New Roman" w:hAnsi="Times New Roman"/>
          <w:sz w:val="24"/>
          <w:szCs w:val="24"/>
        </w:rPr>
        <w:t>-М</w:t>
      </w:r>
      <w:proofErr w:type="gramEnd"/>
      <w:r w:rsidRPr="001F2D75">
        <w:rPr>
          <w:rFonts w:ascii="Times New Roman" w:hAnsi="Times New Roman"/>
          <w:sz w:val="24"/>
          <w:szCs w:val="24"/>
        </w:rPr>
        <w:t>:</w:t>
      </w:r>
      <w:r w:rsidR="00DA6C85">
        <w:rPr>
          <w:rFonts w:ascii="Times New Roman" w:hAnsi="Times New Roman"/>
          <w:sz w:val="24"/>
          <w:szCs w:val="24"/>
        </w:rPr>
        <w:t xml:space="preserve"> </w:t>
      </w:r>
      <w:r w:rsidRPr="001F2D75">
        <w:rPr>
          <w:rFonts w:ascii="Times New Roman" w:hAnsi="Times New Roman"/>
          <w:sz w:val="24"/>
          <w:szCs w:val="24"/>
        </w:rPr>
        <w:t>ИЧП «Издательство Магистр», 2008.</w:t>
      </w:r>
    </w:p>
    <w:p w:rsidR="00310DF3" w:rsidRDefault="00310DF3" w:rsidP="00F52A4B">
      <w:pPr>
        <w:pStyle w:val="a4"/>
        <w:numPr>
          <w:ilvl w:val="0"/>
          <w:numId w:val="22"/>
        </w:numPr>
        <w:tabs>
          <w:tab w:val="left" w:pos="284"/>
        </w:tabs>
        <w:spacing w:after="0" w:line="240" w:lineRule="auto"/>
        <w:ind w:left="0" w:firstLine="709"/>
        <w:jc w:val="both"/>
        <w:rPr>
          <w:rFonts w:ascii="Times New Roman" w:hAnsi="Times New Roman"/>
          <w:sz w:val="24"/>
          <w:szCs w:val="24"/>
        </w:rPr>
      </w:pPr>
      <w:r w:rsidRPr="001F2D75">
        <w:rPr>
          <w:rFonts w:ascii="Times New Roman" w:hAnsi="Times New Roman"/>
          <w:sz w:val="24"/>
          <w:szCs w:val="24"/>
        </w:rPr>
        <w:t>Алексеева М.М. Планирование деятельности фирмы: Учебно-методическое пособие. - М.: Финансы и статистика, 2008.</w:t>
      </w:r>
    </w:p>
    <w:p w:rsidR="00DA6C85" w:rsidRPr="00DA6C85" w:rsidRDefault="00DA6C85" w:rsidP="00F52A4B">
      <w:pPr>
        <w:pStyle w:val="a4"/>
        <w:numPr>
          <w:ilvl w:val="0"/>
          <w:numId w:val="22"/>
        </w:numPr>
        <w:tabs>
          <w:tab w:val="left" w:pos="284"/>
        </w:tabs>
        <w:spacing w:after="0" w:line="240" w:lineRule="auto"/>
        <w:ind w:left="0" w:firstLine="709"/>
        <w:jc w:val="both"/>
        <w:rPr>
          <w:rFonts w:ascii="Times New Roman" w:hAnsi="Times New Roman"/>
          <w:sz w:val="24"/>
          <w:szCs w:val="24"/>
        </w:rPr>
      </w:pPr>
      <w:proofErr w:type="spellStart"/>
      <w:r w:rsidRPr="00DA6C85">
        <w:rPr>
          <w:rFonts w:ascii="Times New Roman" w:hAnsi="Times New Roman"/>
          <w:color w:val="000000"/>
          <w:sz w:val="24"/>
          <w:szCs w:val="24"/>
          <w:shd w:val="clear" w:color="auto" w:fill="FFFFFF"/>
        </w:rPr>
        <w:t>Алексейчева</w:t>
      </w:r>
      <w:proofErr w:type="spellEnd"/>
      <w:r w:rsidR="003F65E1">
        <w:rPr>
          <w:rFonts w:ascii="Times New Roman" w:hAnsi="Times New Roman"/>
          <w:color w:val="000000"/>
          <w:sz w:val="24"/>
          <w:szCs w:val="24"/>
          <w:shd w:val="clear" w:color="auto" w:fill="FFFFFF"/>
        </w:rPr>
        <w:t xml:space="preserve"> </w:t>
      </w:r>
      <w:r w:rsidRPr="00DA6C85">
        <w:rPr>
          <w:rFonts w:ascii="Times New Roman" w:hAnsi="Times New Roman"/>
          <w:color w:val="000000"/>
          <w:sz w:val="24"/>
          <w:szCs w:val="24"/>
          <w:shd w:val="clear" w:color="auto" w:fill="FFFFFF"/>
        </w:rPr>
        <w:t>Е.Ю.,</w:t>
      </w:r>
      <w:r w:rsidR="003F65E1">
        <w:rPr>
          <w:rFonts w:ascii="Times New Roman" w:hAnsi="Times New Roman"/>
          <w:color w:val="000000"/>
          <w:sz w:val="24"/>
          <w:szCs w:val="24"/>
          <w:shd w:val="clear" w:color="auto" w:fill="FFFFFF"/>
        </w:rPr>
        <w:t xml:space="preserve"> </w:t>
      </w:r>
      <w:r w:rsidRPr="00DA6C85">
        <w:rPr>
          <w:rFonts w:ascii="Times New Roman" w:hAnsi="Times New Roman"/>
          <w:color w:val="000000"/>
          <w:sz w:val="24"/>
          <w:szCs w:val="24"/>
          <w:shd w:val="clear" w:color="auto" w:fill="FFFFFF"/>
        </w:rPr>
        <w:t>Куломзина</w:t>
      </w:r>
      <w:r w:rsidR="003F65E1">
        <w:rPr>
          <w:rFonts w:ascii="Times New Roman" w:hAnsi="Times New Roman"/>
          <w:color w:val="000000"/>
          <w:sz w:val="24"/>
          <w:szCs w:val="24"/>
          <w:shd w:val="clear" w:color="auto" w:fill="FFFFFF"/>
        </w:rPr>
        <w:t xml:space="preserve"> </w:t>
      </w:r>
      <w:r w:rsidRPr="00DA6C85">
        <w:rPr>
          <w:rFonts w:ascii="Times New Roman" w:hAnsi="Times New Roman"/>
          <w:color w:val="000000"/>
          <w:sz w:val="24"/>
          <w:szCs w:val="24"/>
          <w:shd w:val="clear" w:color="auto" w:fill="FFFFFF"/>
        </w:rPr>
        <w:t>Е.Ю.</w:t>
      </w:r>
      <w:r w:rsidR="003F65E1">
        <w:rPr>
          <w:rFonts w:ascii="Times New Roman" w:hAnsi="Times New Roman"/>
          <w:color w:val="000000"/>
          <w:sz w:val="24"/>
          <w:szCs w:val="24"/>
          <w:shd w:val="clear" w:color="auto" w:fill="FFFFFF"/>
        </w:rPr>
        <w:t xml:space="preserve">, </w:t>
      </w:r>
      <w:r w:rsidRPr="00DA6C85">
        <w:rPr>
          <w:rFonts w:ascii="Times New Roman" w:hAnsi="Times New Roman"/>
          <w:color w:val="000000"/>
          <w:sz w:val="24"/>
          <w:szCs w:val="24"/>
          <w:shd w:val="clear" w:color="auto" w:fill="FFFFFF"/>
        </w:rPr>
        <w:t>Магомедов</w:t>
      </w:r>
      <w:r w:rsidR="003F65E1">
        <w:rPr>
          <w:rFonts w:ascii="Times New Roman" w:hAnsi="Times New Roman"/>
          <w:color w:val="000000"/>
          <w:sz w:val="24"/>
          <w:szCs w:val="24"/>
          <w:shd w:val="clear" w:color="auto" w:fill="FFFFFF"/>
        </w:rPr>
        <w:t xml:space="preserve"> </w:t>
      </w:r>
      <w:r w:rsidRPr="00DA6C85">
        <w:rPr>
          <w:rFonts w:ascii="Times New Roman" w:hAnsi="Times New Roman"/>
          <w:color w:val="000000"/>
          <w:sz w:val="24"/>
          <w:szCs w:val="24"/>
          <w:shd w:val="clear" w:color="auto" w:fill="FFFFFF"/>
        </w:rPr>
        <w:t>М.</w:t>
      </w:r>
      <w:r w:rsidR="003F65E1">
        <w:rPr>
          <w:rFonts w:ascii="Times New Roman" w:hAnsi="Times New Roman"/>
          <w:color w:val="000000"/>
          <w:sz w:val="24"/>
          <w:szCs w:val="24"/>
          <w:shd w:val="clear" w:color="auto" w:fill="FFFFFF"/>
        </w:rPr>
        <w:t xml:space="preserve"> </w:t>
      </w:r>
      <w:r w:rsidRPr="00DA6C85">
        <w:rPr>
          <w:rFonts w:ascii="Times New Roman" w:hAnsi="Times New Roman"/>
          <w:color w:val="000000"/>
          <w:sz w:val="24"/>
          <w:szCs w:val="24"/>
          <w:shd w:val="clear" w:color="auto" w:fill="FFFFFF"/>
        </w:rPr>
        <w:t>Д. Налоги и</w:t>
      </w:r>
      <w:r w:rsidR="003F65E1">
        <w:rPr>
          <w:rFonts w:ascii="Times New Roman" w:hAnsi="Times New Roman"/>
          <w:color w:val="000000"/>
          <w:sz w:val="24"/>
          <w:szCs w:val="24"/>
          <w:shd w:val="clear" w:color="auto" w:fill="FFFFFF"/>
        </w:rPr>
        <w:t xml:space="preserve"> налогообложение: учебник. </w:t>
      </w:r>
      <w:proofErr w:type="gramStart"/>
      <w:r w:rsidR="003F65E1">
        <w:rPr>
          <w:rFonts w:ascii="Times New Roman" w:hAnsi="Times New Roman"/>
          <w:color w:val="000000"/>
          <w:sz w:val="24"/>
          <w:szCs w:val="24"/>
          <w:shd w:val="clear" w:color="auto" w:fill="FFFFFF"/>
        </w:rPr>
        <w:t>-М</w:t>
      </w:r>
      <w:proofErr w:type="gramEnd"/>
      <w:r w:rsidR="003F65E1">
        <w:rPr>
          <w:rFonts w:ascii="Times New Roman" w:hAnsi="Times New Roman"/>
          <w:color w:val="000000"/>
          <w:sz w:val="24"/>
          <w:szCs w:val="24"/>
          <w:shd w:val="clear" w:color="auto" w:fill="FFFFFF"/>
        </w:rPr>
        <w:t xml:space="preserve">.: </w:t>
      </w:r>
      <w:r w:rsidRPr="00DA6C85">
        <w:rPr>
          <w:rFonts w:ascii="Times New Roman" w:hAnsi="Times New Roman"/>
          <w:color w:val="000000"/>
          <w:sz w:val="24"/>
          <w:szCs w:val="24"/>
          <w:shd w:val="clear" w:color="auto" w:fill="FFFFFF"/>
        </w:rPr>
        <w:t>Издательско-торговая корпорация «Дашков и К°», 2017. – 300 с</w:t>
      </w:r>
    </w:p>
    <w:p w:rsidR="001F2D75" w:rsidRPr="001F2D75" w:rsidRDefault="001F2D75" w:rsidP="00F52A4B">
      <w:pPr>
        <w:pStyle w:val="Default"/>
        <w:numPr>
          <w:ilvl w:val="0"/>
          <w:numId w:val="22"/>
        </w:numPr>
        <w:ind w:left="0" w:firstLine="709"/>
        <w:jc w:val="both"/>
      </w:pPr>
      <w:r w:rsidRPr="001F2D75">
        <w:t xml:space="preserve">Баскакова, О. В. Экономика предприятия (организации): Учебник / О. В. Баскакова, Л. Ф. </w:t>
      </w:r>
      <w:proofErr w:type="spellStart"/>
      <w:r w:rsidRPr="001F2D75">
        <w:t>Сейко</w:t>
      </w:r>
      <w:proofErr w:type="spellEnd"/>
      <w:r w:rsidRPr="001F2D75">
        <w:t xml:space="preserve">. - М.: Дашков и К, 2013. - 372 </w:t>
      </w:r>
      <w:proofErr w:type="gramStart"/>
      <w:r w:rsidRPr="001F2D75">
        <w:t>с</w:t>
      </w:r>
      <w:proofErr w:type="gramEnd"/>
      <w:r w:rsidRPr="001F2D75">
        <w:t xml:space="preserve">. </w:t>
      </w:r>
    </w:p>
    <w:p w:rsidR="00310DF3" w:rsidRPr="001F2D75" w:rsidRDefault="00310DF3" w:rsidP="00F52A4B">
      <w:pPr>
        <w:pStyle w:val="a4"/>
        <w:numPr>
          <w:ilvl w:val="0"/>
          <w:numId w:val="22"/>
        </w:numPr>
        <w:tabs>
          <w:tab w:val="left" w:pos="284"/>
        </w:tabs>
        <w:spacing w:after="0" w:line="240" w:lineRule="auto"/>
        <w:ind w:left="0" w:firstLine="709"/>
        <w:jc w:val="both"/>
        <w:rPr>
          <w:rFonts w:ascii="Times New Roman" w:hAnsi="Times New Roman"/>
          <w:sz w:val="24"/>
          <w:szCs w:val="24"/>
        </w:rPr>
      </w:pPr>
      <w:proofErr w:type="spellStart"/>
      <w:r w:rsidRPr="001F2D75">
        <w:rPr>
          <w:rFonts w:ascii="Times New Roman" w:hAnsi="Times New Roman"/>
          <w:sz w:val="24"/>
          <w:szCs w:val="24"/>
        </w:rPr>
        <w:t>Герчикова</w:t>
      </w:r>
      <w:proofErr w:type="spellEnd"/>
      <w:r w:rsidRPr="001F2D75">
        <w:rPr>
          <w:rFonts w:ascii="Times New Roman" w:hAnsi="Times New Roman"/>
          <w:sz w:val="24"/>
          <w:szCs w:val="24"/>
        </w:rPr>
        <w:t xml:space="preserve"> И.Н. Менеджмент: Учебник. - М.: Банки и биржи, ЮНИТИ, 2006.</w:t>
      </w:r>
    </w:p>
    <w:p w:rsidR="001F2D75" w:rsidRPr="001F2D75" w:rsidRDefault="001F2D75" w:rsidP="00F52A4B">
      <w:pPr>
        <w:pStyle w:val="Default"/>
        <w:numPr>
          <w:ilvl w:val="0"/>
          <w:numId w:val="22"/>
        </w:numPr>
        <w:ind w:left="0" w:firstLine="709"/>
        <w:jc w:val="both"/>
      </w:pPr>
      <w:r w:rsidRPr="001F2D75">
        <w:t>Головачев, А.С. Экономика предприятия (организации). Ч. 1: в 2-х ч. / А.С. Головачев. - 2-е изд</w:t>
      </w:r>
      <w:r w:rsidR="00F52A4B">
        <w:t>.</w:t>
      </w:r>
      <w:r w:rsidRPr="001F2D75">
        <w:t xml:space="preserve"> - Минск: </w:t>
      </w:r>
      <w:proofErr w:type="spellStart"/>
      <w:r w:rsidRPr="001F2D75">
        <w:t>Выш</w:t>
      </w:r>
      <w:proofErr w:type="spellEnd"/>
      <w:r w:rsidRPr="001F2D75">
        <w:t xml:space="preserve">. </w:t>
      </w:r>
      <w:proofErr w:type="spellStart"/>
      <w:r w:rsidRPr="001F2D75">
        <w:t>шк</w:t>
      </w:r>
      <w:proofErr w:type="spellEnd"/>
      <w:r w:rsidRPr="001F2D75">
        <w:t xml:space="preserve">., 2011. – 463 с. </w:t>
      </w:r>
    </w:p>
    <w:p w:rsidR="00310DF3" w:rsidRPr="001F2D75" w:rsidRDefault="00310DF3" w:rsidP="00F52A4B">
      <w:pPr>
        <w:pStyle w:val="a4"/>
        <w:numPr>
          <w:ilvl w:val="0"/>
          <w:numId w:val="22"/>
        </w:numPr>
        <w:tabs>
          <w:tab w:val="left" w:pos="284"/>
        </w:tabs>
        <w:spacing w:after="0" w:line="240" w:lineRule="auto"/>
        <w:ind w:left="0" w:firstLine="709"/>
        <w:jc w:val="both"/>
        <w:rPr>
          <w:rFonts w:ascii="Times New Roman" w:hAnsi="Times New Roman"/>
          <w:sz w:val="24"/>
          <w:szCs w:val="24"/>
        </w:rPr>
      </w:pPr>
      <w:r w:rsidRPr="001F2D75">
        <w:rPr>
          <w:rFonts w:ascii="Times New Roman" w:hAnsi="Times New Roman"/>
          <w:sz w:val="24"/>
          <w:szCs w:val="24"/>
        </w:rPr>
        <w:t>Грузинов В.П., Грибов В.Д. Экономика предприятия: Учебное пособие для вузов. М.: Финансы и статистика, 2009.</w:t>
      </w:r>
    </w:p>
    <w:p w:rsidR="001F2D75" w:rsidRPr="001F2D75" w:rsidRDefault="001F2D75" w:rsidP="00F52A4B">
      <w:pPr>
        <w:pStyle w:val="Default"/>
        <w:numPr>
          <w:ilvl w:val="0"/>
          <w:numId w:val="22"/>
        </w:numPr>
        <w:ind w:left="0" w:firstLine="709"/>
        <w:jc w:val="both"/>
      </w:pPr>
      <w:r w:rsidRPr="001F2D75">
        <w:t xml:space="preserve">Ильин А.И. Планирование на предприятии. Учебник. - Мн., Новое знание, 2003. </w:t>
      </w:r>
    </w:p>
    <w:p w:rsidR="00310DF3" w:rsidRPr="001F2D75" w:rsidRDefault="00310DF3" w:rsidP="00F52A4B">
      <w:pPr>
        <w:pStyle w:val="a4"/>
        <w:numPr>
          <w:ilvl w:val="0"/>
          <w:numId w:val="22"/>
        </w:numPr>
        <w:tabs>
          <w:tab w:val="left" w:pos="284"/>
        </w:tabs>
        <w:spacing w:after="0" w:line="240" w:lineRule="auto"/>
        <w:ind w:left="0" w:firstLine="709"/>
        <w:jc w:val="both"/>
        <w:rPr>
          <w:rFonts w:ascii="Times New Roman" w:hAnsi="Times New Roman"/>
          <w:sz w:val="24"/>
          <w:szCs w:val="24"/>
        </w:rPr>
      </w:pPr>
      <w:proofErr w:type="spellStart"/>
      <w:r w:rsidRPr="001F2D75">
        <w:rPr>
          <w:rFonts w:ascii="Times New Roman" w:hAnsi="Times New Roman"/>
          <w:sz w:val="24"/>
          <w:szCs w:val="24"/>
        </w:rPr>
        <w:t>Мазур</w:t>
      </w:r>
      <w:proofErr w:type="spellEnd"/>
      <w:r w:rsidRPr="001F2D75">
        <w:rPr>
          <w:rFonts w:ascii="Times New Roman" w:hAnsi="Times New Roman"/>
          <w:sz w:val="24"/>
          <w:szCs w:val="24"/>
        </w:rPr>
        <w:t xml:space="preserve"> И.И., В.Д. Шапиро и др. Реструктуризация предприятий и компаний. Справочное пособие для специалистов и предпринимателей. - М.: Высшая школа, 2006.</w:t>
      </w:r>
    </w:p>
    <w:p w:rsidR="00310DF3" w:rsidRPr="001F2D75" w:rsidRDefault="00310DF3" w:rsidP="00F52A4B">
      <w:pPr>
        <w:pStyle w:val="a4"/>
        <w:numPr>
          <w:ilvl w:val="0"/>
          <w:numId w:val="22"/>
        </w:numPr>
        <w:tabs>
          <w:tab w:val="left" w:pos="284"/>
        </w:tabs>
        <w:spacing w:after="0" w:line="240" w:lineRule="auto"/>
        <w:ind w:left="0" w:firstLine="709"/>
        <w:jc w:val="both"/>
        <w:rPr>
          <w:rFonts w:ascii="Times New Roman" w:hAnsi="Times New Roman"/>
          <w:sz w:val="24"/>
          <w:szCs w:val="24"/>
        </w:rPr>
      </w:pPr>
      <w:r w:rsidRPr="001F2D75">
        <w:rPr>
          <w:rFonts w:ascii="Times New Roman" w:hAnsi="Times New Roman"/>
          <w:sz w:val="24"/>
          <w:szCs w:val="24"/>
        </w:rPr>
        <w:t>Маниловский Р.Г. Бизнес-план.- М.: Финансы и статистика, 2008.</w:t>
      </w:r>
    </w:p>
    <w:p w:rsidR="00310DF3" w:rsidRPr="001F2D75" w:rsidRDefault="00310DF3" w:rsidP="00F52A4B">
      <w:pPr>
        <w:pStyle w:val="a4"/>
        <w:numPr>
          <w:ilvl w:val="0"/>
          <w:numId w:val="22"/>
        </w:numPr>
        <w:tabs>
          <w:tab w:val="left" w:pos="284"/>
        </w:tabs>
        <w:spacing w:after="0" w:line="240" w:lineRule="auto"/>
        <w:ind w:left="0" w:firstLine="709"/>
        <w:jc w:val="both"/>
        <w:rPr>
          <w:rFonts w:ascii="Times New Roman" w:hAnsi="Times New Roman"/>
          <w:sz w:val="24"/>
          <w:szCs w:val="24"/>
        </w:rPr>
      </w:pPr>
      <w:proofErr w:type="spellStart"/>
      <w:r w:rsidRPr="001F2D75">
        <w:rPr>
          <w:rFonts w:ascii="Times New Roman" w:hAnsi="Times New Roman"/>
          <w:sz w:val="24"/>
          <w:szCs w:val="24"/>
        </w:rPr>
        <w:t>Мескон</w:t>
      </w:r>
      <w:proofErr w:type="spellEnd"/>
      <w:r w:rsidRPr="001F2D75">
        <w:rPr>
          <w:rFonts w:ascii="Times New Roman" w:hAnsi="Times New Roman"/>
          <w:sz w:val="24"/>
          <w:szCs w:val="24"/>
        </w:rPr>
        <w:t xml:space="preserve"> М., Альберт М., </w:t>
      </w:r>
      <w:proofErr w:type="spellStart"/>
      <w:r w:rsidRPr="001F2D75">
        <w:rPr>
          <w:rFonts w:ascii="Times New Roman" w:hAnsi="Times New Roman"/>
          <w:sz w:val="24"/>
          <w:szCs w:val="24"/>
        </w:rPr>
        <w:t>Хедоури</w:t>
      </w:r>
      <w:proofErr w:type="spellEnd"/>
      <w:r w:rsidRPr="001F2D75">
        <w:rPr>
          <w:rFonts w:ascii="Times New Roman" w:hAnsi="Times New Roman"/>
          <w:sz w:val="24"/>
          <w:szCs w:val="24"/>
        </w:rPr>
        <w:t xml:space="preserve"> Ф. Основы менеджмента: Пер. с англ./Общая редакция и вступительная статья Л.И. </w:t>
      </w:r>
      <w:proofErr w:type="spellStart"/>
      <w:r w:rsidRPr="001F2D75">
        <w:rPr>
          <w:rFonts w:ascii="Times New Roman" w:hAnsi="Times New Roman"/>
          <w:sz w:val="24"/>
          <w:szCs w:val="24"/>
        </w:rPr>
        <w:t>Евенко</w:t>
      </w:r>
      <w:proofErr w:type="spellEnd"/>
      <w:r w:rsidRPr="001F2D75">
        <w:rPr>
          <w:rFonts w:ascii="Times New Roman" w:hAnsi="Times New Roman"/>
          <w:sz w:val="24"/>
          <w:szCs w:val="24"/>
        </w:rPr>
        <w:t>, - М.: Дело, 2000.</w:t>
      </w:r>
    </w:p>
    <w:p w:rsidR="00310DF3" w:rsidRPr="001F2D75" w:rsidRDefault="00310DF3" w:rsidP="00F52A4B">
      <w:pPr>
        <w:pStyle w:val="a4"/>
        <w:numPr>
          <w:ilvl w:val="0"/>
          <w:numId w:val="22"/>
        </w:numPr>
        <w:tabs>
          <w:tab w:val="left" w:pos="284"/>
        </w:tabs>
        <w:spacing w:after="0" w:line="240" w:lineRule="auto"/>
        <w:ind w:left="0" w:firstLine="709"/>
        <w:jc w:val="both"/>
        <w:rPr>
          <w:rFonts w:ascii="Times New Roman" w:hAnsi="Times New Roman"/>
          <w:sz w:val="24"/>
          <w:szCs w:val="24"/>
        </w:rPr>
      </w:pPr>
      <w:proofErr w:type="spellStart"/>
      <w:r w:rsidRPr="001F2D75">
        <w:rPr>
          <w:rFonts w:ascii="Times New Roman" w:hAnsi="Times New Roman"/>
          <w:sz w:val="24"/>
          <w:szCs w:val="24"/>
        </w:rPr>
        <w:t>Мильнер</w:t>
      </w:r>
      <w:proofErr w:type="spellEnd"/>
      <w:r w:rsidRPr="001F2D75">
        <w:rPr>
          <w:rFonts w:ascii="Times New Roman" w:hAnsi="Times New Roman"/>
          <w:sz w:val="24"/>
          <w:szCs w:val="24"/>
        </w:rPr>
        <w:t xml:space="preserve"> Б.З. Теория организаций. - М.: ИНФРА-М, 2004. - 336 с.</w:t>
      </w:r>
    </w:p>
    <w:p w:rsidR="001F2D75" w:rsidRPr="001F2D75" w:rsidRDefault="001F2D75" w:rsidP="00F52A4B">
      <w:pPr>
        <w:pStyle w:val="Default"/>
        <w:ind w:firstLine="709"/>
        <w:jc w:val="both"/>
      </w:pPr>
      <w:r>
        <w:t xml:space="preserve">13. </w:t>
      </w:r>
      <w:r w:rsidRPr="001F2D75">
        <w:t xml:space="preserve">Организация предпринимательской деятельности учебник для студентов </w:t>
      </w:r>
      <w:proofErr w:type="spellStart"/>
      <w:r w:rsidRPr="001F2D75">
        <w:t>экон</w:t>
      </w:r>
      <w:proofErr w:type="spellEnd"/>
      <w:r w:rsidRPr="001F2D75">
        <w:t xml:space="preserve">. спец. вузов / под ред. В. Я. Горфинкеля, </w:t>
      </w:r>
      <w:proofErr w:type="gramStart"/>
      <w:r w:rsidRPr="001F2D75">
        <w:t>-М</w:t>
      </w:r>
      <w:proofErr w:type="gramEnd"/>
      <w:r w:rsidRPr="001F2D75">
        <w:t xml:space="preserve">.: ЮНИТИ-ДАНА, </w:t>
      </w:r>
      <w:proofErr w:type="spellStart"/>
      <w:r w:rsidRPr="001F2D75">
        <w:t>Панкрухин</w:t>
      </w:r>
      <w:proofErr w:type="spellEnd"/>
      <w:r w:rsidRPr="001F2D75">
        <w:t xml:space="preserve"> А.П. Маркетинг – </w:t>
      </w:r>
      <w:proofErr w:type="spellStart"/>
      <w:r w:rsidRPr="001F2D75">
        <w:t>М.:Омега</w:t>
      </w:r>
      <w:proofErr w:type="spellEnd"/>
      <w:r w:rsidRPr="001F2D75">
        <w:t xml:space="preserve"> – Л, 2009. </w:t>
      </w:r>
    </w:p>
    <w:p w:rsidR="001F2D75" w:rsidRPr="001F2D75" w:rsidRDefault="001F2D75" w:rsidP="00F52A4B">
      <w:pPr>
        <w:pStyle w:val="Default"/>
        <w:ind w:firstLine="709"/>
        <w:jc w:val="both"/>
      </w:pPr>
      <w:r w:rsidRPr="001F2D75">
        <w:t>1</w:t>
      </w:r>
      <w:r>
        <w:t>4</w:t>
      </w:r>
      <w:r w:rsidRPr="001F2D75">
        <w:t>. Организация производства и управление предприятием: учебник для студентов вузов / под ред. О. Г. Туровца. – М.</w:t>
      </w:r>
      <w:proofErr w:type="gramStart"/>
      <w:r w:rsidRPr="001F2D75">
        <w:t xml:space="preserve"> :</w:t>
      </w:r>
      <w:proofErr w:type="gramEnd"/>
      <w:r w:rsidRPr="001F2D75">
        <w:t xml:space="preserve"> ИНФРА-М, 2005 </w:t>
      </w:r>
    </w:p>
    <w:p w:rsidR="001F2D75" w:rsidRDefault="001F2D75" w:rsidP="00F52A4B">
      <w:pPr>
        <w:pStyle w:val="Default"/>
        <w:numPr>
          <w:ilvl w:val="0"/>
          <w:numId w:val="22"/>
        </w:numPr>
        <w:ind w:left="0" w:firstLine="709"/>
        <w:jc w:val="both"/>
      </w:pPr>
      <w:r w:rsidRPr="001F2D75">
        <w:t xml:space="preserve">Предпринимательство: учебник для студентов вузов по </w:t>
      </w:r>
      <w:proofErr w:type="spellStart"/>
      <w:r w:rsidRPr="001F2D75">
        <w:t>экон</w:t>
      </w:r>
      <w:proofErr w:type="spellEnd"/>
      <w:r w:rsidRPr="001F2D75">
        <w:t xml:space="preserve">. и упр. спец. / под ред. М. Г. </w:t>
      </w:r>
      <w:proofErr w:type="spellStart"/>
      <w:r w:rsidRPr="001F2D75">
        <w:t>Лапусты</w:t>
      </w:r>
      <w:proofErr w:type="spellEnd"/>
      <w:r w:rsidRPr="001F2D75">
        <w:t xml:space="preserve">. – М.: ИНФРА-М, 2007. </w:t>
      </w:r>
    </w:p>
    <w:p w:rsidR="00DA6C85" w:rsidRPr="00DA6C85" w:rsidRDefault="00DA6C85" w:rsidP="00F52A4B">
      <w:pPr>
        <w:pStyle w:val="Default"/>
        <w:numPr>
          <w:ilvl w:val="0"/>
          <w:numId w:val="22"/>
        </w:numPr>
        <w:ind w:left="0" w:firstLine="709"/>
        <w:jc w:val="both"/>
      </w:pPr>
      <w:r w:rsidRPr="00DA6C85">
        <w:rPr>
          <w:shd w:val="clear" w:color="auto" w:fill="FFFFFF"/>
        </w:rPr>
        <w:t>Романов</w:t>
      </w:r>
      <w:r w:rsidR="003F65E1">
        <w:rPr>
          <w:shd w:val="clear" w:color="auto" w:fill="FFFFFF"/>
        </w:rPr>
        <w:t xml:space="preserve"> </w:t>
      </w:r>
      <w:r w:rsidRPr="00DA6C85">
        <w:rPr>
          <w:shd w:val="clear" w:color="auto" w:fill="FFFFFF"/>
        </w:rPr>
        <w:t>Б.</w:t>
      </w:r>
      <w:r w:rsidR="003F65E1">
        <w:rPr>
          <w:shd w:val="clear" w:color="auto" w:fill="FFFFFF"/>
        </w:rPr>
        <w:t xml:space="preserve"> </w:t>
      </w:r>
      <w:r w:rsidRPr="00DA6C85">
        <w:rPr>
          <w:shd w:val="clear" w:color="auto" w:fill="FFFFFF"/>
        </w:rPr>
        <w:t>А. Налоги и налогообложение в Российской Федерации: учебное пособие. М.:</w:t>
      </w:r>
      <w:r w:rsidR="003F65E1">
        <w:rPr>
          <w:shd w:val="clear" w:color="auto" w:fill="FFFFFF"/>
        </w:rPr>
        <w:t xml:space="preserve"> </w:t>
      </w:r>
      <w:r w:rsidRPr="00DA6C85">
        <w:rPr>
          <w:shd w:val="clear" w:color="auto" w:fill="FFFFFF"/>
        </w:rPr>
        <w:t xml:space="preserve">Издательско-торговая корпорация «Дашков и К°», 2016. – 560 </w:t>
      </w:r>
      <w:proofErr w:type="gramStart"/>
      <w:r w:rsidRPr="00DA6C85">
        <w:rPr>
          <w:shd w:val="clear" w:color="auto" w:fill="FFFFFF"/>
        </w:rPr>
        <w:t>с</w:t>
      </w:r>
      <w:proofErr w:type="gramEnd"/>
      <w:r w:rsidRPr="00DA6C85">
        <w:rPr>
          <w:shd w:val="clear" w:color="auto" w:fill="FFFFFF"/>
        </w:rPr>
        <w:t>.</w:t>
      </w:r>
    </w:p>
    <w:p w:rsidR="00310DF3" w:rsidRPr="001F2D75" w:rsidRDefault="00310DF3" w:rsidP="00F52A4B">
      <w:pPr>
        <w:pStyle w:val="a4"/>
        <w:numPr>
          <w:ilvl w:val="0"/>
          <w:numId w:val="22"/>
        </w:numPr>
        <w:tabs>
          <w:tab w:val="left" w:pos="426"/>
        </w:tabs>
        <w:spacing w:after="0" w:line="240" w:lineRule="auto"/>
        <w:ind w:left="0" w:firstLine="709"/>
        <w:jc w:val="both"/>
        <w:rPr>
          <w:rFonts w:ascii="Times New Roman" w:hAnsi="Times New Roman"/>
          <w:sz w:val="24"/>
          <w:szCs w:val="24"/>
        </w:rPr>
      </w:pPr>
      <w:r w:rsidRPr="001F2D75">
        <w:rPr>
          <w:rFonts w:ascii="Times New Roman" w:hAnsi="Times New Roman"/>
          <w:sz w:val="24"/>
          <w:szCs w:val="24"/>
        </w:rPr>
        <w:t>Справочник директора предприятия</w:t>
      </w:r>
      <w:proofErr w:type="gramStart"/>
      <w:r w:rsidRPr="001F2D75">
        <w:rPr>
          <w:rFonts w:ascii="Times New Roman" w:hAnsi="Times New Roman"/>
          <w:sz w:val="24"/>
          <w:szCs w:val="24"/>
        </w:rPr>
        <w:t xml:space="preserve"> /П</w:t>
      </w:r>
      <w:proofErr w:type="gramEnd"/>
      <w:r w:rsidRPr="001F2D75">
        <w:rPr>
          <w:rFonts w:ascii="Times New Roman" w:hAnsi="Times New Roman"/>
          <w:sz w:val="24"/>
          <w:szCs w:val="24"/>
        </w:rPr>
        <w:t xml:space="preserve">од ред. М.Г. </w:t>
      </w:r>
      <w:proofErr w:type="spellStart"/>
      <w:r w:rsidRPr="001F2D75">
        <w:rPr>
          <w:rFonts w:ascii="Times New Roman" w:hAnsi="Times New Roman"/>
          <w:sz w:val="24"/>
          <w:szCs w:val="24"/>
        </w:rPr>
        <w:t>Лапусты</w:t>
      </w:r>
      <w:proofErr w:type="spellEnd"/>
      <w:r w:rsidRPr="001F2D75">
        <w:rPr>
          <w:rFonts w:ascii="Times New Roman" w:hAnsi="Times New Roman"/>
          <w:sz w:val="24"/>
          <w:szCs w:val="24"/>
        </w:rPr>
        <w:t xml:space="preserve">. - М.: ИНФРА-М, 2001. </w:t>
      </w:r>
    </w:p>
    <w:p w:rsidR="00310DF3" w:rsidRPr="001F2D75" w:rsidRDefault="00310DF3" w:rsidP="00F52A4B">
      <w:pPr>
        <w:pStyle w:val="a4"/>
        <w:numPr>
          <w:ilvl w:val="0"/>
          <w:numId w:val="22"/>
        </w:numPr>
        <w:tabs>
          <w:tab w:val="left" w:pos="426"/>
        </w:tabs>
        <w:spacing w:after="0" w:line="240" w:lineRule="auto"/>
        <w:ind w:left="0" w:firstLine="709"/>
        <w:jc w:val="both"/>
        <w:rPr>
          <w:rFonts w:ascii="Times New Roman" w:hAnsi="Times New Roman"/>
          <w:sz w:val="24"/>
          <w:szCs w:val="24"/>
        </w:rPr>
      </w:pPr>
      <w:r w:rsidRPr="001F2D75">
        <w:rPr>
          <w:rFonts w:ascii="Times New Roman" w:hAnsi="Times New Roman"/>
          <w:sz w:val="24"/>
          <w:szCs w:val="24"/>
        </w:rPr>
        <w:t xml:space="preserve">Управление затратами на предприятии: Учебник /В.Г.Лебедев, Т.Г.Дроздов, В.П.Кустарев и др.; </w:t>
      </w:r>
      <w:proofErr w:type="gramStart"/>
      <w:r w:rsidRPr="001F2D75">
        <w:rPr>
          <w:rFonts w:ascii="Times New Roman" w:hAnsi="Times New Roman"/>
          <w:sz w:val="24"/>
          <w:szCs w:val="24"/>
        </w:rPr>
        <w:t>Под</w:t>
      </w:r>
      <w:proofErr w:type="gramEnd"/>
      <w:r w:rsidRPr="001F2D75">
        <w:rPr>
          <w:rFonts w:ascii="Times New Roman" w:hAnsi="Times New Roman"/>
          <w:sz w:val="24"/>
          <w:szCs w:val="24"/>
        </w:rPr>
        <w:t xml:space="preserve"> общ. </w:t>
      </w:r>
      <w:proofErr w:type="spellStart"/>
      <w:proofErr w:type="gramStart"/>
      <w:r w:rsidRPr="001F2D75">
        <w:rPr>
          <w:rFonts w:ascii="Times New Roman" w:hAnsi="Times New Roman"/>
          <w:sz w:val="24"/>
          <w:szCs w:val="24"/>
        </w:rPr>
        <w:t>Ред</w:t>
      </w:r>
      <w:proofErr w:type="spellEnd"/>
      <w:proofErr w:type="gramEnd"/>
      <w:r w:rsidRPr="001F2D75">
        <w:rPr>
          <w:rFonts w:ascii="Times New Roman" w:hAnsi="Times New Roman"/>
          <w:sz w:val="24"/>
          <w:szCs w:val="24"/>
        </w:rPr>
        <w:t xml:space="preserve"> Краюхина Г.А. - СПб.: «Издательский дом «Бизнес- пресса». 2007.</w:t>
      </w:r>
    </w:p>
    <w:p w:rsidR="00310DF3" w:rsidRPr="001F2D75" w:rsidRDefault="00310DF3" w:rsidP="00F52A4B">
      <w:pPr>
        <w:pStyle w:val="a4"/>
        <w:numPr>
          <w:ilvl w:val="0"/>
          <w:numId w:val="22"/>
        </w:numPr>
        <w:tabs>
          <w:tab w:val="left" w:pos="426"/>
        </w:tabs>
        <w:spacing w:after="0" w:line="240" w:lineRule="auto"/>
        <w:ind w:left="0" w:firstLine="709"/>
        <w:jc w:val="both"/>
        <w:rPr>
          <w:rFonts w:ascii="Times New Roman" w:hAnsi="Times New Roman"/>
          <w:sz w:val="24"/>
          <w:szCs w:val="24"/>
        </w:rPr>
      </w:pPr>
      <w:r w:rsidRPr="001F2D75">
        <w:rPr>
          <w:rFonts w:ascii="Times New Roman" w:hAnsi="Times New Roman"/>
          <w:sz w:val="24"/>
          <w:szCs w:val="24"/>
        </w:rPr>
        <w:lastRenderedPageBreak/>
        <w:t xml:space="preserve">Управление организацией: Учебник /Под ред. З.П.Румянцевой, А.Г. Поршнева. </w:t>
      </w:r>
      <w:proofErr w:type="gramStart"/>
      <w:r w:rsidRPr="001F2D75">
        <w:rPr>
          <w:rFonts w:ascii="Times New Roman" w:hAnsi="Times New Roman"/>
          <w:sz w:val="24"/>
          <w:szCs w:val="24"/>
        </w:rPr>
        <w:t>-М</w:t>
      </w:r>
      <w:proofErr w:type="gramEnd"/>
      <w:r w:rsidRPr="001F2D75">
        <w:rPr>
          <w:rFonts w:ascii="Times New Roman" w:hAnsi="Times New Roman"/>
          <w:sz w:val="24"/>
          <w:szCs w:val="24"/>
        </w:rPr>
        <w:t>.-.ИНФРА-М, 2008.</w:t>
      </w:r>
    </w:p>
    <w:p w:rsidR="00310DF3" w:rsidRPr="001F2D75" w:rsidRDefault="00310DF3" w:rsidP="00F52A4B">
      <w:pPr>
        <w:pStyle w:val="a4"/>
        <w:numPr>
          <w:ilvl w:val="0"/>
          <w:numId w:val="22"/>
        </w:numPr>
        <w:tabs>
          <w:tab w:val="left" w:pos="426"/>
        </w:tabs>
        <w:spacing w:after="0" w:line="240" w:lineRule="auto"/>
        <w:ind w:left="0" w:firstLine="709"/>
        <w:jc w:val="both"/>
        <w:rPr>
          <w:rFonts w:ascii="Times New Roman" w:hAnsi="Times New Roman"/>
          <w:sz w:val="24"/>
          <w:szCs w:val="24"/>
        </w:rPr>
      </w:pPr>
      <w:proofErr w:type="spellStart"/>
      <w:r w:rsidRPr="001F2D75">
        <w:rPr>
          <w:rFonts w:ascii="Times New Roman" w:hAnsi="Times New Roman"/>
          <w:sz w:val="24"/>
          <w:szCs w:val="24"/>
        </w:rPr>
        <w:t>Фатхутдинов</w:t>
      </w:r>
      <w:proofErr w:type="spellEnd"/>
      <w:r w:rsidRPr="001F2D75">
        <w:rPr>
          <w:rFonts w:ascii="Times New Roman" w:hAnsi="Times New Roman"/>
          <w:sz w:val="24"/>
          <w:szCs w:val="24"/>
        </w:rPr>
        <w:t xml:space="preserve"> Р.А. Инновационный менеджмент: Учебник. - М.: ЗАО Бизнес-школа «Интел-Синтез», 2006.</w:t>
      </w:r>
    </w:p>
    <w:p w:rsidR="00310DF3" w:rsidRPr="001F2D75" w:rsidRDefault="00310DF3" w:rsidP="00F52A4B">
      <w:pPr>
        <w:pStyle w:val="a4"/>
        <w:numPr>
          <w:ilvl w:val="0"/>
          <w:numId w:val="22"/>
        </w:numPr>
        <w:tabs>
          <w:tab w:val="left" w:pos="426"/>
        </w:tabs>
        <w:spacing w:after="0" w:line="240" w:lineRule="auto"/>
        <w:ind w:left="0" w:firstLine="709"/>
        <w:jc w:val="both"/>
        <w:rPr>
          <w:rFonts w:ascii="Times New Roman" w:hAnsi="Times New Roman"/>
          <w:sz w:val="24"/>
          <w:szCs w:val="24"/>
        </w:rPr>
      </w:pPr>
      <w:proofErr w:type="spellStart"/>
      <w:r w:rsidRPr="001F2D75">
        <w:rPr>
          <w:rFonts w:ascii="Times New Roman" w:hAnsi="Times New Roman"/>
          <w:sz w:val="24"/>
          <w:szCs w:val="24"/>
        </w:rPr>
        <w:t>Фатхутдинов</w:t>
      </w:r>
      <w:proofErr w:type="spellEnd"/>
      <w:r w:rsidRPr="001F2D75">
        <w:rPr>
          <w:rFonts w:ascii="Times New Roman" w:hAnsi="Times New Roman"/>
          <w:sz w:val="24"/>
          <w:szCs w:val="24"/>
        </w:rPr>
        <w:t xml:space="preserve"> Р.А. Разработка управленческого решения: Учеб</w:t>
      </w:r>
      <w:proofErr w:type="gramStart"/>
      <w:r w:rsidRPr="001F2D75">
        <w:rPr>
          <w:rFonts w:ascii="Times New Roman" w:hAnsi="Times New Roman"/>
          <w:sz w:val="24"/>
          <w:szCs w:val="24"/>
        </w:rPr>
        <w:t>.</w:t>
      </w:r>
      <w:proofErr w:type="gramEnd"/>
      <w:r w:rsidRPr="001F2D75">
        <w:rPr>
          <w:rFonts w:ascii="Times New Roman" w:hAnsi="Times New Roman"/>
          <w:sz w:val="24"/>
          <w:szCs w:val="24"/>
        </w:rPr>
        <w:t xml:space="preserve"> </w:t>
      </w:r>
      <w:proofErr w:type="spellStart"/>
      <w:proofErr w:type="gramStart"/>
      <w:r w:rsidRPr="001F2D75">
        <w:rPr>
          <w:rFonts w:ascii="Times New Roman" w:hAnsi="Times New Roman"/>
          <w:sz w:val="24"/>
          <w:szCs w:val="24"/>
        </w:rPr>
        <w:t>п</w:t>
      </w:r>
      <w:proofErr w:type="gramEnd"/>
      <w:r w:rsidRPr="001F2D75">
        <w:rPr>
          <w:rFonts w:ascii="Times New Roman" w:hAnsi="Times New Roman"/>
          <w:sz w:val="24"/>
          <w:szCs w:val="24"/>
        </w:rPr>
        <w:t>особ</w:t>
      </w:r>
      <w:proofErr w:type="spellEnd"/>
      <w:r w:rsidRPr="001F2D75">
        <w:rPr>
          <w:rFonts w:ascii="Times New Roman" w:hAnsi="Times New Roman"/>
          <w:sz w:val="24"/>
          <w:szCs w:val="24"/>
        </w:rPr>
        <w:t xml:space="preserve">. - М.: </w:t>
      </w:r>
      <w:r w:rsidR="00F52A4B">
        <w:rPr>
          <w:rFonts w:ascii="Times New Roman" w:hAnsi="Times New Roman"/>
          <w:sz w:val="24"/>
          <w:szCs w:val="24"/>
        </w:rPr>
        <w:t>Б</w:t>
      </w:r>
      <w:r w:rsidRPr="001F2D75">
        <w:rPr>
          <w:rFonts w:ascii="Times New Roman" w:hAnsi="Times New Roman"/>
          <w:sz w:val="24"/>
          <w:szCs w:val="24"/>
        </w:rPr>
        <w:t>изнес-школа, Интел-Синтез, 2007.</w:t>
      </w:r>
    </w:p>
    <w:p w:rsidR="00310DF3" w:rsidRPr="001F2D75" w:rsidRDefault="00310DF3" w:rsidP="00F52A4B">
      <w:pPr>
        <w:pStyle w:val="a4"/>
        <w:numPr>
          <w:ilvl w:val="0"/>
          <w:numId w:val="22"/>
        </w:numPr>
        <w:tabs>
          <w:tab w:val="left" w:pos="426"/>
        </w:tabs>
        <w:spacing w:after="0" w:line="240" w:lineRule="auto"/>
        <w:ind w:left="0" w:firstLine="709"/>
        <w:jc w:val="both"/>
        <w:rPr>
          <w:rFonts w:ascii="Times New Roman" w:hAnsi="Times New Roman"/>
          <w:sz w:val="24"/>
          <w:szCs w:val="24"/>
        </w:rPr>
      </w:pPr>
      <w:r w:rsidRPr="001F2D75">
        <w:rPr>
          <w:rFonts w:ascii="Times New Roman" w:hAnsi="Times New Roman"/>
          <w:sz w:val="24"/>
          <w:szCs w:val="24"/>
        </w:rPr>
        <w:t xml:space="preserve">Хан Д. Планирование и контроль: концепция </w:t>
      </w:r>
      <w:proofErr w:type="spellStart"/>
      <w:r w:rsidRPr="001F2D75">
        <w:rPr>
          <w:rFonts w:ascii="Times New Roman" w:hAnsi="Times New Roman"/>
          <w:sz w:val="24"/>
          <w:szCs w:val="24"/>
        </w:rPr>
        <w:t>контроллинга</w:t>
      </w:r>
      <w:proofErr w:type="spellEnd"/>
      <w:r w:rsidRPr="001F2D75">
        <w:rPr>
          <w:rFonts w:ascii="Times New Roman" w:hAnsi="Times New Roman"/>
          <w:sz w:val="24"/>
          <w:szCs w:val="24"/>
        </w:rPr>
        <w:t xml:space="preserve">: Пер. </w:t>
      </w:r>
      <w:proofErr w:type="gramStart"/>
      <w:r w:rsidRPr="001F2D75">
        <w:rPr>
          <w:rFonts w:ascii="Times New Roman" w:hAnsi="Times New Roman"/>
          <w:sz w:val="24"/>
          <w:szCs w:val="24"/>
        </w:rPr>
        <w:t>с</w:t>
      </w:r>
      <w:proofErr w:type="gramEnd"/>
      <w:r w:rsidRPr="001F2D75">
        <w:rPr>
          <w:rFonts w:ascii="Times New Roman" w:hAnsi="Times New Roman"/>
          <w:sz w:val="24"/>
          <w:szCs w:val="24"/>
        </w:rPr>
        <w:t xml:space="preserve"> нем./Под ред. и с </w:t>
      </w:r>
      <w:proofErr w:type="spellStart"/>
      <w:r w:rsidRPr="001F2D75">
        <w:rPr>
          <w:rFonts w:ascii="Times New Roman" w:hAnsi="Times New Roman"/>
          <w:sz w:val="24"/>
          <w:szCs w:val="24"/>
        </w:rPr>
        <w:t>предисл</w:t>
      </w:r>
      <w:proofErr w:type="spellEnd"/>
      <w:r w:rsidRPr="001F2D75">
        <w:rPr>
          <w:rFonts w:ascii="Times New Roman" w:hAnsi="Times New Roman"/>
          <w:sz w:val="24"/>
          <w:szCs w:val="24"/>
        </w:rPr>
        <w:t xml:space="preserve">. </w:t>
      </w:r>
      <w:proofErr w:type="spellStart"/>
      <w:r w:rsidRPr="001F2D75">
        <w:rPr>
          <w:rFonts w:ascii="Times New Roman" w:hAnsi="Times New Roman"/>
          <w:sz w:val="24"/>
          <w:szCs w:val="24"/>
        </w:rPr>
        <w:t>А.А.Турчака</w:t>
      </w:r>
      <w:proofErr w:type="spellEnd"/>
      <w:r w:rsidRPr="001F2D75">
        <w:rPr>
          <w:rFonts w:ascii="Times New Roman" w:hAnsi="Times New Roman"/>
          <w:sz w:val="24"/>
          <w:szCs w:val="24"/>
        </w:rPr>
        <w:t>, Л.Г.Головача, М.Л.Лукашевича. - М.: Финансы и статистика, 2004.</w:t>
      </w:r>
    </w:p>
    <w:p w:rsidR="00310DF3" w:rsidRPr="001F2D75" w:rsidRDefault="00310DF3" w:rsidP="00F52A4B">
      <w:pPr>
        <w:pStyle w:val="a4"/>
        <w:numPr>
          <w:ilvl w:val="0"/>
          <w:numId w:val="22"/>
        </w:numPr>
        <w:tabs>
          <w:tab w:val="num" w:pos="840"/>
        </w:tabs>
        <w:spacing w:after="0" w:line="240" w:lineRule="auto"/>
        <w:ind w:left="0" w:firstLine="709"/>
        <w:jc w:val="both"/>
        <w:rPr>
          <w:rFonts w:ascii="Times New Roman" w:hAnsi="Times New Roman"/>
          <w:sz w:val="24"/>
          <w:szCs w:val="24"/>
        </w:rPr>
      </w:pPr>
      <w:proofErr w:type="spellStart"/>
      <w:r w:rsidRPr="001F2D75">
        <w:rPr>
          <w:rFonts w:ascii="Times New Roman" w:hAnsi="Times New Roman"/>
          <w:sz w:val="24"/>
          <w:szCs w:val="24"/>
        </w:rPr>
        <w:t>Шеремет</w:t>
      </w:r>
      <w:proofErr w:type="spellEnd"/>
      <w:r w:rsidRPr="001F2D75">
        <w:rPr>
          <w:rFonts w:ascii="Times New Roman" w:hAnsi="Times New Roman"/>
          <w:sz w:val="24"/>
          <w:szCs w:val="24"/>
        </w:rPr>
        <w:t xml:space="preserve"> А.Д. Комплексный анализ хозяйственной деятельности: – М.: Инфра – М, 2009 – 415с. - (Высшее образование)</w:t>
      </w:r>
    </w:p>
    <w:p w:rsidR="001F2D75" w:rsidRPr="001F2D75" w:rsidRDefault="001F2D75" w:rsidP="00F52A4B">
      <w:pPr>
        <w:pStyle w:val="Default"/>
        <w:numPr>
          <w:ilvl w:val="0"/>
          <w:numId w:val="22"/>
        </w:numPr>
        <w:ind w:left="0" w:firstLine="709"/>
        <w:jc w:val="both"/>
      </w:pPr>
      <w:r w:rsidRPr="001F2D75">
        <w:t>Экономика организаций (предприятий): Учебник для вузов</w:t>
      </w:r>
      <w:proofErr w:type="gramStart"/>
      <w:r w:rsidRPr="001F2D75">
        <w:t xml:space="preserve"> / П</w:t>
      </w:r>
      <w:proofErr w:type="gramEnd"/>
      <w:r w:rsidRPr="001F2D75">
        <w:t xml:space="preserve">од ред. проф. В.Я. Горфинкеля, проф. В.А. </w:t>
      </w:r>
      <w:proofErr w:type="spellStart"/>
      <w:r w:rsidRPr="001F2D75">
        <w:t>Швандара</w:t>
      </w:r>
      <w:proofErr w:type="spellEnd"/>
      <w:r w:rsidRPr="001F2D75">
        <w:t xml:space="preserve">. - М.: ЮНИТИ-ДАНА, 2012. – 608 с. </w:t>
      </w:r>
    </w:p>
    <w:p w:rsidR="001F2D75" w:rsidRPr="001F2D75" w:rsidRDefault="001F2D75" w:rsidP="00F52A4B">
      <w:pPr>
        <w:pStyle w:val="Default"/>
        <w:numPr>
          <w:ilvl w:val="0"/>
          <w:numId w:val="22"/>
        </w:numPr>
        <w:ind w:left="0" w:firstLine="709"/>
        <w:jc w:val="both"/>
      </w:pPr>
      <w:r w:rsidRPr="001F2D75">
        <w:t xml:space="preserve">Экономика фирмы (организации, предприятия): Учебник / В.Я. Горфинкель, Т.Г. </w:t>
      </w:r>
      <w:proofErr w:type="spellStart"/>
      <w:r w:rsidRPr="001F2D75">
        <w:t>Попадюк</w:t>
      </w:r>
      <w:proofErr w:type="spellEnd"/>
      <w:r w:rsidRPr="001F2D75">
        <w:t xml:space="preserve">; Под ред. Б.Н. Чернышева, В.Я. Горфинкеля. - 2-e изд. - М.: Вузовский учебник: НИЦ ИНФРА-М, 2014. – 296 с. </w:t>
      </w:r>
    </w:p>
    <w:p w:rsidR="001F2D75" w:rsidRPr="001F2D75" w:rsidRDefault="001F2D75" w:rsidP="00F52A4B">
      <w:pPr>
        <w:pStyle w:val="Default"/>
        <w:numPr>
          <w:ilvl w:val="0"/>
          <w:numId w:val="22"/>
        </w:numPr>
        <w:ind w:left="0" w:firstLine="709"/>
        <w:jc w:val="both"/>
      </w:pPr>
      <w:r w:rsidRPr="001F2D75">
        <w:t>Экономика: учеб</w:t>
      </w:r>
      <w:proofErr w:type="gramStart"/>
      <w:r w:rsidRPr="001F2D75">
        <w:t>.</w:t>
      </w:r>
      <w:proofErr w:type="gramEnd"/>
      <w:r w:rsidRPr="001F2D75">
        <w:t xml:space="preserve"> </w:t>
      </w:r>
      <w:proofErr w:type="gramStart"/>
      <w:r w:rsidRPr="001F2D75">
        <w:t>п</w:t>
      </w:r>
      <w:proofErr w:type="gramEnd"/>
      <w:r w:rsidRPr="001F2D75">
        <w:t xml:space="preserve">особие для студентов </w:t>
      </w:r>
      <w:proofErr w:type="spellStart"/>
      <w:r w:rsidRPr="001F2D75">
        <w:t>высш</w:t>
      </w:r>
      <w:proofErr w:type="spellEnd"/>
      <w:r w:rsidRPr="001F2D75">
        <w:t xml:space="preserve">. Учеб. Заведений/ Ф.А., О.В. Комарова. – М.: Издательский центр «Академия», 2007. – 160 </w:t>
      </w:r>
      <w:proofErr w:type="gramStart"/>
      <w:r w:rsidRPr="001F2D75">
        <w:t>с</w:t>
      </w:r>
      <w:proofErr w:type="gramEnd"/>
      <w:r w:rsidRPr="001F2D75">
        <w:t xml:space="preserve">. </w:t>
      </w:r>
    </w:p>
    <w:p w:rsidR="001F2D75" w:rsidRPr="001F2D75" w:rsidRDefault="001F2D75" w:rsidP="00F52A4B">
      <w:pPr>
        <w:pStyle w:val="Default"/>
        <w:numPr>
          <w:ilvl w:val="0"/>
          <w:numId w:val="22"/>
        </w:numPr>
        <w:ind w:left="0" w:firstLine="709"/>
        <w:jc w:val="both"/>
      </w:pPr>
      <w:r w:rsidRPr="001F2D75">
        <w:t xml:space="preserve">Экономика: Учебник / Под ред. д-ра </w:t>
      </w:r>
      <w:proofErr w:type="spellStart"/>
      <w:r w:rsidRPr="001F2D75">
        <w:t>экон</w:t>
      </w:r>
      <w:proofErr w:type="spellEnd"/>
      <w:r w:rsidRPr="001F2D75">
        <w:t>. наук</w:t>
      </w:r>
      <w:proofErr w:type="gramStart"/>
      <w:r w:rsidRPr="001F2D75">
        <w:t>.</w:t>
      </w:r>
      <w:proofErr w:type="gramEnd"/>
      <w:r w:rsidRPr="001F2D75">
        <w:t xml:space="preserve"> </w:t>
      </w:r>
      <w:proofErr w:type="gramStart"/>
      <w:r w:rsidRPr="001F2D75">
        <w:t>п</w:t>
      </w:r>
      <w:proofErr w:type="gramEnd"/>
      <w:r w:rsidRPr="001F2D75">
        <w:t xml:space="preserve">роф. А.С. Булатова. – М.: Магистр: НИЦ </w:t>
      </w:r>
      <w:proofErr w:type="spellStart"/>
      <w:r w:rsidRPr="001F2D75">
        <w:t>Инфра-М</w:t>
      </w:r>
      <w:proofErr w:type="spellEnd"/>
      <w:r w:rsidRPr="001F2D75">
        <w:t xml:space="preserve">, 2012. – 896 с. </w:t>
      </w:r>
    </w:p>
    <w:p w:rsidR="001F2D75" w:rsidRPr="001F2D75" w:rsidRDefault="001F2D75" w:rsidP="00F52A4B">
      <w:pPr>
        <w:pStyle w:val="a4"/>
        <w:spacing w:after="0" w:line="240" w:lineRule="auto"/>
        <w:ind w:left="680"/>
        <w:jc w:val="both"/>
        <w:rPr>
          <w:rFonts w:ascii="Times New Roman" w:hAnsi="Times New Roman"/>
          <w:sz w:val="24"/>
          <w:szCs w:val="24"/>
        </w:rPr>
      </w:pPr>
    </w:p>
    <w:p w:rsidR="00310DF3" w:rsidRDefault="00843918" w:rsidP="00F52A4B">
      <w:pPr>
        <w:spacing w:after="0" w:line="240" w:lineRule="auto"/>
        <w:jc w:val="both"/>
        <w:rPr>
          <w:rFonts w:ascii="Times New Roman" w:hAnsi="Times New Roman"/>
          <w:b/>
          <w:bCs/>
          <w:caps/>
          <w:sz w:val="24"/>
          <w:szCs w:val="24"/>
        </w:rPr>
      </w:pPr>
      <w:r>
        <w:rPr>
          <w:rFonts w:ascii="Times New Roman" w:hAnsi="Times New Roman"/>
          <w:b/>
          <w:bCs/>
          <w:caps/>
          <w:sz w:val="24"/>
          <w:szCs w:val="24"/>
        </w:rPr>
        <w:t>Примеры тестовых заданий:</w:t>
      </w:r>
    </w:p>
    <w:p w:rsidR="00843918" w:rsidRDefault="00843918" w:rsidP="00F52A4B">
      <w:pPr>
        <w:spacing w:after="0" w:line="240" w:lineRule="auto"/>
        <w:jc w:val="both"/>
        <w:rPr>
          <w:rFonts w:ascii="Times New Roman" w:hAnsi="Times New Roman"/>
          <w:b/>
          <w:bCs/>
          <w:caps/>
          <w:sz w:val="24"/>
          <w:szCs w:val="24"/>
        </w:rPr>
      </w:pPr>
    </w:p>
    <w:p w:rsidR="00843918" w:rsidRPr="00843918" w:rsidRDefault="00843918" w:rsidP="00843918">
      <w:pPr>
        <w:spacing w:after="0" w:line="240" w:lineRule="auto"/>
        <w:ind w:firstLine="709"/>
        <w:jc w:val="both"/>
        <w:rPr>
          <w:rFonts w:ascii="Times New Roman" w:hAnsi="Times New Roman"/>
          <w:b/>
          <w:sz w:val="24"/>
          <w:szCs w:val="24"/>
        </w:rPr>
      </w:pPr>
      <w:r w:rsidRPr="00843918">
        <w:rPr>
          <w:rFonts w:ascii="Times New Roman" w:hAnsi="Times New Roman"/>
          <w:b/>
          <w:sz w:val="24"/>
          <w:szCs w:val="24"/>
        </w:rPr>
        <w:t>1. К себестоимости продукции предприятия от</w:t>
      </w:r>
      <w:r w:rsidRPr="00843918">
        <w:rPr>
          <w:rFonts w:ascii="Times New Roman" w:hAnsi="Times New Roman"/>
          <w:b/>
          <w:sz w:val="24"/>
          <w:szCs w:val="24"/>
        </w:rPr>
        <w:softHyphen/>
        <w:t>носятся:</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1. капитальные затраты</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2. выраженные в денежной форме затраты предпри</w:t>
      </w:r>
      <w:r w:rsidRPr="00843918">
        <w:rPr>
          <w:rFonts w:ascii="Times New Roman" w:hAnsi="Times New Roman"/>
          <w:sz w:val="24"/>
          <w:szCs w:val="24"/>
        </w:rPr>
        <w:softHyphen/>
        <w:t xml:space="preserve">ятия на производство и реализацию продукции </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3. текущие затраты на производство</w:t>
      </w:r>
    </w:p>
    <w:p w:rsidR="00843918" w:rsidRPr="00843918" w:rsidRDefault="00843918" w:rsidP="00843918">
      <w:pPr>
        <w:pStyle w:val="a4"/>
        <w:spacing w:after="0" w:line="240" w:lineRule="auto"/>
        <w:ind w:left="0" w:firstLine="709"/>
        <w:rPr>
          <w:rFonts w:ascii="Times New Roman" w:hAnsi="Times New Roman"/>
          <w:sz w:val="24"/>
          <w:szCs w:val="24"/>
        </w:rPr>
      </w:pPr>
      <w:r w:rsidRPr="00843918">
        <w:rPr>
          <w:rFonts w:ascii="Times New Roman" w:hAnsi="Times New Roman"/>
          <w:sz w:val="24"/>
          <w:szCs w:val="24"/>
        </w:rPr>
        <w:t xml:space="preserve">4. затраты на сырье, материалы и заработную плату </w:t>
      </w:r>
      <w:proofErr w:type="gramStart"/>
      <w:r w:rsidRPr="00843918">
        <w:rPr>
          <w:rFonts w:ascii="Times New Roman" w:hAnsi="Times New Roman"/>
          <w:sz w:val="24"/>
          <w:szCs w:val="24"/>
        </w:rPr>
        <w:t>работающих</w:t>
      </w:r>
      <w:proofErr w:type="gramEnd"/>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b/>
          <w:sz w:val="24"/>
          <w:szCs w:val="24"/>
        </w:rPr>
        <w:t>2. Диверсификация – это форма развития</w:t>
      </w:r>
      <w:r w:rsidRPr="00843918">
        <w:rPr>
          <w:rFonts w:ascii="Times New Roman" w:hAnsi="Times New Roman"/>
          <w:sz w:val="24"/>
          <w:szCs w:val="24"/>
        </w:rPr>
        <w:t>:</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1. специализации,</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2. концентрации,</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3. кооперирования,</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4. комбинирования.</w:t>
      </w:r>
    </w:p>
    <w:p w:rsidR="00843918" w:rsidRPr="00843918" w:rsidRDefault="00843918" w:rsidP="00843918">
      <w:pPr>
        <w:spacing w:after="0" w:line="240" w:lineRule="auto"/>
        <w:ind w:firstLine="709"/>
        <w:jc w:val="both"/>
        <w:rPr>
          <w:rFonts w:ascii="Times New Roman" w:hAnsi="Times New Roman"/>
          <w:b/>
          <w:sz w:val="24"/>
          <w:szCs w:val="24"/>
        </w:rPr>
      </w:pPr>
      <w:r w:rsidRPr="00843918">
        <w:rPr>
          <w:rFonts w:ascii="Times New Roman" w:hAnsi="Times New Roman"/>
          <w:b/>
          <w:sz w:val="24"/>
          <w:szCs w:val="24"/>
        </w:rPr>
        <w:t xml:space="preserve">3. Ускорение оборачиваемости оборотных средств влияет </w:t>
      </w:r>
      <w:proofErr w:type="gramStart"/>
      <w:r w:rsidRPr="00843918">
        <w:rPr>
          <w:rFonts w:ascii="Times New Roman" w:hAnsi="Times New Roman"/>
          <w:b/>
          <w:sz w:val="24"/>
          <w:szCs w:val="24"/>
        </w:rPr>
        <w:t>на</w:t>
      </w:r>
      <w:proofErr w:type="gramEnd"/>
      <w:r w:rsidRPr="00843918">
        <w:rPr>
          <w:rFonts w:ascii="Times New Roman" w:hAnsi="Times New Roman"/>
          <w:b/>
          <w:sz w:val="24"/>
          <w:szCs w:val="24"/>
        </w:rPr>
        <w:t>:</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1. величину основных фондов,</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2. рост производительности труда,</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3. высвобождение (экономию) оборотных средств,</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 xml:space="preserve">4. формирование оптовой цены предприятия.  </w:t>
      </w:r>
    </w:p>
    <w:p w:rsidR="00843918" w:rsidRPr="00843918" w:rsidRDefault="00843918" w:rsidP="00843918">
      <w:pPr>
        <w:spacing w:after="0" w:line="240" w:lineRule="auto"/>
        <w:ind w:firstLine="709"/>
        <w:jc w:val="both"/>
        <w:rPr>
          <w:rFonts w:ascii="Times New Roman" w:hAnsi="Times New Roman"/>
          <w:b/>
          <w:sz w:val="24"/>
          <w:szCs w:val="24"/>
        </w:rPr>
      </w:pPr>
      <w:r w:rsidRPr="00843918">
        <w:rPr>
          <w:rFonts w:ascii="Times New Roman" w:hAnsi="Times New Roman"/>
          <w:b/>
          <w:sz w:val="24"/>
          <w:szCs w:val="24"/>
        </w:rPr>
        <w:t>4. Тарифная система оплаты труда рабочих включает:</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1. тарифные ставки, тарифные сетки</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2. тарифные ставки, тарифно-квалификационный спра</w:t>
      </w:r>
      <w:r w:rsidRPr="00843918">
        <w:rPr>
          <w:rFonts w:ascii="Times New Roman" w:hAnsi="Times New Roman"/>
          <w:sz w:val="24"/>
          <w:szCs w:val="24"/>
        </w:rPr>
        <w:softHyphen/>
        <w:t>вочник</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3. тарифные ставки, должностные оклады, тарифные ставки</w:t>
      </w:r>
    </w:p>
    <w:p w:rsidR="00843918" w:rsidRPr="00843918" w:rsidRDefault="00843918" w:rsidP="00843918">
      <w:pPr>
        <w:spacing w:after="0" w:line="240" w:lineRule="auto"/>
        <w:ind w:firstLine="709"/>
        <w:jc w:val="both"/>
        <w:rPr>
          <w:rFonts w:ascii="Times New Roman" w:hAnsi="Times New Roman"/>
          <w:sz w:val="24"/>
          <w:szCs w:val="24"/>
        </w:rPr>
      </w:pPr>
      <w:r w:rsidRPr="00843918">
        <w:rPr>
          <w:rFonts w:ascii="Times New Roman" w:hAnsi="Times New Roman"/>
          <w:sz w:val="24"/>
          <w:szCs w:val="24"/>
        </w:rPr>
        <w:t>4. тарифные ставки, тарифные сетки, тарифно-ква</w:t>
      </w:r>
      <w:r w:rsidRPr="00843918">
        <w:rPr>
          <w:rFonts w:ascii="Times New Roman" w:hAnsi="Times New Roman"/>
          <w:sz w:val="24"/>
          <w:szCs w:val="24"/>
        </w:rPr>
        <w:softHyphen/>
        <w:t>лификационный справочник, районный коэффициент</w:t>
      </w:r>
    </w:p>
    <w:p w:rsidR="00843918" w:rsidRPr="00843918" w:rsidRDefault="00843918" w:rsidP="00843918">
      <w:pPr>
        <w:pStyle w:val="a8"/>
        <w:spacing w:after="0" w:line="240" w:lineRule="auto"/>
        <w:ind w:firstLine="709"/>
        <w:jc w:val="both"/>
        <w:rPr>
          <w:rFonts w:ascii="Times New Roman" w:hAnsi="Times New Roman"/>
          <w:b/>
          <w:sz w:val="24"/>
          <w:szCs w:val="24"/>
        </w:rPr>
      </w:pPr>
      <w:r w:rsidRPr="00843918">
        <w:rPr>
          <w:rFonts w:ascii="Times New Roman" w:hAnsi="Times New Roman"/>
          <w:b/>
          <w:sz w:val="24"/>
          <w:szCs w:val="24"/>
        </w:rPr>
        <w:t>5. Виды стоимостных оценок основных средств:</w:t>
      </w:r>
    </w:p>
    <w:p w:rsidR="00843918" w:rsidRPr="00843918" w:rsidRDefault="00843918" w:rsidP="00843918">
      <w:pPr>
        <w:pStyle w:val="a8"/>
        <w:spacing w:after="0" w:line="240" w:lineRule="auto"/>
        <w:ind w:firstLine="709"/>
        <w:jc w:val="both"/>
        <w:rPr>
          <w:rFonts w:ascii="Times New Roman" w:hAnsi="Times New Roman"/>
          <w:sz w:val="24"/>
          <w:szCs w:val="24"/>
        </w:rPr>
      </w:pPr>
      <w:r w:rsidRPr="00843918">
        <w:rPr>
          <w:rFonts w:ascii="Times New Roman" w:hAnsi="Times New Roman"/>
          <w:sz w:val="24"/>
          <w:szCs w:val="24"/>
        </w:rPr>
        <w:t xml:space="preserve">1. первоначальная, восстановительная, остаточная стоимость основных средств </w:t>
      </w:r>
    </w:p>
    <w:p w:rsidR="00843918" w:rsidRPr="00843918" w:rsidRDefault="00843918" w:rsidP="00843918">
      <w:pPr>
        <w:pStyle w:val="a8"/>
        <w:spacing w:after="0" w:line="240" w:lineRule="auto"/>
        <w:ind w:firstLine="709"/>
        <w:jc w:val="both"/>
        <w:rPr>
          <w:rFonts w:ascii="Times New Roman" w:hAnsi="Times New Roman"/>
          <w:sz w:val="24"/>
          <w:szCs w:val="24"/>
        </w:rPr>
      </w:pPr>
      <w:r w:rsidRPr="00843918">
        <w:rPr>
          <w:rFonts w:ascii="Times New Roman" w:hAnsi="Times New Roman"/>
          <w:sz w:val="24"/>
          <w:szCs w:val="24"/>
        </w:rPr>
        <w:t>2. среднегодовая, среднеотраслевая, народнохозяйственная стоимость основных средств</w:t>
      </w:r>
    </w:p>
    <w:p w:rsidR="00843918" w:rsidRPr="00843918" w:rsidRDefault="00843918" w:rsidP="00843918">
      <w:pPr>
        <w:pStyle w:val="a8"/>
        <w:spacing w:after="0" w:line="240" w:lineRule="auto"/>
        <w:ind w:firstLine="709"/>
        <w:rPr>
          <w:rFonts w:ascii="Times New Roman" w:hAnsi="Times New Roman"/>
          <w:sz w:val="24"/>
          <w:szCs w:val="24"/>
        </w:rPr>
      </w:pPr>
      <w:r w:rsidRPr="00843918">
        <w:rPr>
          <w:rFonts w:ascii="Times New Roman" w:hAnsi="Times New Roman"/>
          <w:sz w:val="24"/>
          <w:szCs w:val="24"/>
        </w:rPr>
        <w:t>3. банковская, кредитная, воспроизводственная стоимость основных средств</w:t>
      </w:r>
    </w:p>
    <w:p w:rsidR="00843918" w:rsidRPr="00843918" w:rsidRDefault="00843918" w:rsidP="00843918">
      <w:pPr>
        <w:spacing w:after="0" w:line="240" w:lineRule="auto"/>
        <w:ind w:firstLine="709"/>
        <w:jc w:val="both"/>
        <w:rPr>
          <w:rFonts w:ascii="Times New Roman" w:hAnsi="Times New Roman"/>
          <w:b/>
          <w:bCs/>
          <w:caps/>
          <w:sz w:val="24"/>
          <w:szCs w:val="24"/>
        </w:rPr>
      </w:pPr>
      <w:r w:rsidRPr="00843918">
        <w:rPr>
          <w:rFonts w:ascii="Times New Roman" w:hAnsi="Times New Roman"/>
          <w:sz w:val="24"/>
          <w:szCs w:val="24"/>
        </w:rPr>
        <w:t>4. балансовая, первичная, номинальная стоимость основных средств</w:t>
      </w:r>
    </w:p>
    <w:p w:rsidR="00F74143" w:rsidRDefault="00F74143" w:rsidP="00F74143">
      <w:pPr>
        <w:spacing w:after="0" w:line="240" w:lineRule="auto"/>
        <w:rPr>
          <w:rFonts w:ascii="Times New Roman" w:hAnsi="Times New Roman"/>
          <w:b/>
          <w:bCs/>
          <w:caps/>
          <w:sz w:val="24"/>
          <w:szCs w:val="24"/>
        </w:rPr>
      </w:pPr>
    </w:p>
    <w:p w:rsidR="00431BC6" w:rsidRPr="008F37BD" w:rsidRDefault="00E84668" w:rsidP="000D75C4">
      <w:pPr>
        <w:pStyle w:val="a3"/>
        <w:spacing w:before="0" w:beforeAutospacing="0" w:after="0" w:afterAutospacing="0"/>
        <w:jc w:val="both"/>
      </w:pPr>
      <w:r w:rsidRPr="008F37BD">
        <w:t>Разработчик</w:t>
      </w:r>
      <w:r w:rsidR="00431BC6">
        <w:t>и</w:t>
      </w:r>
      <w:r w:rsidRPr="008F37BD">
        <w:t xml:space="preserve">: </w:t>
      </w:r>
      <w:r w:rsidR="00431BC6" w:rsidRPr="005A114C">
        <w:t>кафедра «</w:t>
      </w:r>
      <w:r w:rsidR="00431BC6" w:rsidRPr="008F37BD">
        <w:t>Экономи</w:t>
      </w:r>
      <w:r w:rsidR="00431BC6">
        <w:t>к</w:t>
      </w:r>
      <w:r w:rsidR="00E54F32">
        <w:t>а и финансовая политика</w:t>
      </w:r>
      <w:r w:rsidR="00431BC6" w:rsidRPr="008F37BD">
        <w:t>»</w:t>
      </w:r>
      <w:r w:rsidR="00310DF3">
        <w:t xml:space="preserve"> </w:t>
      </w:r>
      <w:r w:rsidR="00431BC6" w:rsidRPr="008F37BD">
        <w:t>Омского государственного университета</w:t>
      </w:r>
      <w:r w:rsidR="00310DF3">
        <w:t xml:space="preserve">   </w:t>
      </w:r>
      <w:r w:rsidR="00431BC6" w:rsidRPr="008F37BD">
        <w:t xml:space="preserve"> им. Ф.М.</w:t>
      </w:r>
      <w:r w:rsidR="003D1FE6">
        <w:t xml:space="preserve"> </w:t>
      </w:r>
      <w:r w:rsidR="00431BC6" w:rsidRPr="008F37BD">
        <w:t>Достоевского</w:t>
      </w:r>
      <w:r w:rsidR="000D75C4">
        <w:t>, профессор А.Е. Миллер</w:t>
      </w:r>
      <w:r w:rsidR="003D1FE6">
        <w:t>, профессор Л.А. Родина</w:t>
      </w:r>
      <w:r w:rsidR="000D75C4">
        <w:t>.</w:t>
      </w:r>
    </w:p>
    <w:p w:rsidR="00F74143" w:rsidRPr="008F37BD" w:rsidRDefault="00F74143" w:rsidP="00903D47">
      <w:pPr>
        <w:pStyle w:val="a4"/>
        <w:spacing w:after="0" w:line="360" w:lineRule="auto"/>
        <w:ind w:left="540"/>
        <w:jc w:val="both"/>
        <w:rPr>
          <w:rFonts w:ascii="Times New Roman" w:hAnsi="Times New Roman"/>
          <w:sz w:val="24"/>
          <w:szCs w:val="24"/>
        </w:rPr>
      </w:pPr>
    </w:p>
    <w:sectPr w:rsidR="00F74143" w:rsidRPr="008F37BD" w:rsidSect="00310DF3">
      <w:pgSz w:w="11906" w:h="16838"/>
      <w:pgMar w:top="851" w:right="566"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1E8" w:rsidRDefault="004F01E8" w:rsidP="008F37BD">
      <w:pPr>
        <w:spacing w:after="0" w:line="240" w:lineRule="auto"/>
      </w:pPr>
      <w:r>
        <w:separator/>
      </w:r>
    </w:p>
  </w:endnote>
  <w:endnote w:type="continuationSeparator" w:id="0">
    <w:p w:rsidR="004F01E8" w:rsidRDefault="004F01E8" w:rsidP="008F3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1E8" w:rsidRDefault="004F01E8" w:rsidP="008F37BD">
      <w:pPr>
        <w:spacing w:after="0" w:line="240" w:lineRule="auto"/>
      </w:pPr>
      <w:r>
        <w:separator/>
      </w:r>
    </w:p>
  </w:footnote>
  <w:footnote w:type="continuationSeparator" w:id="0">
    <w:p w:rsidR="004F01E8" w:rsidRDefault="004F01E8" w:rsidP="008F37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66DE"/>
    <w:multiLevelType w:val="hybridMultilevel"/>
    <w:tmpl w:val="3668A3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F852D9"/>
    <w:multiLevelType w:val="hybridMultilevel"/>
    <w:tmpl w:val="22EAD52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07B780E"/>
    <w:multiLevelType w:val="hybridMultilevel"/>
    <w:tmpl w:val="0B226890"/>
    <w:lvl w:ilvl="0" w:tplc="C0D2D49C">
      <w:start w:val="1"/>
      <w:numFmt w:val="decimal"/>
      <w:lvlText w:val="%1."/>
      <w:lvlJc w:val="left"/>
      <w:pPr>
        <w:ind w:left="21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8A73F8"/>
    <w:multiLevelType w:val="hybridMultilevel"/>
    <w:tmpl w:val="9C6A2D1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12934E13"/>
    <w:multiLevelType w:val="hybridMultilevel"/>
    <w:tmpl w:val="CE2885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8B3A3A"/>
    <w:multiLevelType w:val="hybridMultilevel"/>
    <w:tmpl w:val="8D2C713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18BC271F"/>
    <w:multiLevelType w:val="hybridMultilevel"/>
    <w:tmpl w:val="0B8095FE"/>
    <w:lvl w:ilvl="0" w:tplc="0419000F">
      <w:start w:val="1"/>
      <w:numFmt w:val="decimal"/>
      <w:lvlText w:val="%1."/>
      <w:lvlJc w:val="left"/>
      <w:pPr>
        <w:tabs>
          <w:tab w:val="num" w:pos="720"/>
        </w:tabs>
        <w:ind w:left="720" w:hanging="360"/>
      </w:pPr>
      <w:rPr>
        <w:rFonts w:cs="Times New Roman"/>
      </w:rPr>
    </w:lvl>
    <w:lvl w:ilvl="1" w:tplc="06A8AF74">
      <w:start w:val="1"/>
      <w:numFmt w:val="decimal"/>
      <w:lvlText w:val="%2."/>
      <w:lvlJc w:val="left"/>
      <w:pPr>
        <w:tabs>
          <w:tab w:val="num" w:pos="2100"/>
        </w:tabs>
        <w:ind w:left="2100" w:hanging="102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03048D"/>
    <w:multiLevelType w:val="hybridMultilevel"/>
    <w:tmpl w:val="BDF60A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846D90"/>
    <w:multiLevelType w:val="hybridMultilevel"/>
    <w:tmpl w:val="D438EA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592611"/>
    <w:multiLevelType w:val="hybridMultilevel"/>
    <w:tmpl w:val="0AD62A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600D99"/>
    <w:multiLevelType w:val="hybridMultilevel"/>
    <w:tmpl w:val="4A680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2662CB4"/>
    <w:multiLevelType w:val="hybridMultilevel"/>
    <w:tmpl w:val="0570EC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BC241C"/>
    <w:multiLevelType w:val="hybridMultilevel"/>
    <w:tmpl w:val="CD8294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FC1201D"/>
    <w:multiLevelType w:val="hybridMultilevel"/>
    <w:tmpl w:val="5AE44A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1494B20"/>
    <w:multiLevelType w:val="hybridMultilevel"/>
    <w:tmpl w:val="C8CCE6C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446944AD"/>
    <w:multiLevelType w:val="hybridMultilevel"/>
    <w:tmpl w:val="AF84EE2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495504A3"/>
    <w:multiLevelType w:val="hybridMultilevel"/>
    <w:tmpl w:val="0484805A"/>
    <w:lvl w:ilvl="0" w:tplc="C0D2D49C">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7">
    <w:nsid w:val="4D933A41"/>
    <w:multiLevelType w:val="hybridMultilevel"/>
    <w:tmpl w:val="30B2A5F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5BEA6924"/>
    <w:multiLevelType w:val="hybridMultilevel"/>
    <w:tmpl w:val="81041A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EF36C28"/>
    <w:multiLevelType w:val="singleLevel"/>
    <w:tmpl w:val="0F0238D6"/>
    <w:lvl w:ilvl="0">
      <w:start w:val="2"/>
      <w:numFmt w:val="decimal"/>
      <w:lvlText w:val="%1."/>
      <w:legacy w:legacy="1" w:legacySpace="0" w:legacyIndent="245"/>
      <w:lvlJc w:val="left"/>
      <w:rPr>
        <w:rFonts w:ascii="Times New Roman" w:hAnsi="Times New Roman" w:cs="Times New Roman" w:hint="default"/>
      </w:rPr>
    </w:lvl>
  </w:abstractNum>
  <w:abstractNum w:abstractNumId="20">
    <w:nsid w:val="6CA24EE9"/>
    <w:multiLevelType w:val="hybridMultilevel"/>
    <w:tmpl w:val="106EB41A"/>
    <w:lvl w:ilvl="0" w:tplc="0419000F">
      <w:start w:val="1"/>
      <w:numFmt w:val="decimal"/>
      <w:lvlText w:val="%1."/>
      <w:lvlJc w:val="left"/>
      <w:pPr>
        <w:tabs>
          <w:tab w:val="num" w:pos="720"/>
        </w:tabs>
        <w:ind w:left="720" w:hanging="360"/>
      </w:pPr>
      <w:rPr>
        <w:rFonts w:cs="Times New Roman"/>
      </w:rPr>
    </w:lvl>
    <w:lvl w:ilvl="1" w:tplc="C96E1CC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22133CC"/>
    <w:multiLevelType w:val="hybridMultilevel"/>
    <w:tmpl w:val="AA169100"/>
    <w:lvl w:ilvl="0" w:tplc="A10A784E">
      <w:start w:val="1"/>
      <w:numFmt w:val="decimal"/>
      <w:lvlText w:val="%1."/>
      <w:legacy w:legacy="1" w:legacySpace="0" w:legacyIndent="389"/>
      <w:lvlJc w:val="left"/>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5"/>
  </w:num>
  <w:num w:numId="3">
    <w:abstractNumId w:val="0"/>
  </w:num>
  <w:num w:numId="4">
    <w:abstractNumId w:val="1"/>
  </w:num>
  <w:num w:numId="5">
    <w:abstractNumId w:val="9"/>
  </w:num>
  <w:num w:numId="6">
    <w:abstractNumId w:val="3"/>
  </w:num>
  <w:num w:numId="7">
    <w:abstractNumId w:val="20"/>
  </w:num>
  <w:num w:numId="8">
    <w:abstractNumId w:val="14"/>
  </w:num>
  <w:num w:numId="9">
    <w:abstractNumId w:val="7"/>
  </w:num>
  <w:num w:numId="10">
    <w:abstractNumId w:val="12"/>
  </w:num>
  <w:num w:numId="11">
    <w:abstractNumId w:val="10"/>
  </w:num>
  <w:num w:numId="12">
    <w:abstractNumId w:val="18"/>
  </w:num>
  <w:num w:numId="13">
    <w:abstractNumId w:val="11"/>
  </w:num>
  <w:num w:numId="14">
    <w:abstractNumId w:val="8"/>
  </w:num>
  <w:num w:numId="15">
    <w:abstractNumId w:val="17"/>
  </w:num>
  <w:num w:numId="16">
    <w:abstractNumId w:val="6"/>
  </w:num>
  <w:num w:numId="17">
    <w:abstractNumId w:val="21"/>
  </w:num>
  <w:num w:numId="18">
    <w:abstractNumId w:val="19"/>
    <w:lvlOverride w:ilvl="0">
      <w:lvl w:ilvl="0">
        <w:start w:val="2"/>
        <w:numFmt w:val="decimal"/>
        <w:lvlText w:val="%1."/>
        <w:legacy w:legacy="1" w:legacySpace="0" w:legacyIndent="244"/>
        <w:lvlJc w:val="left"/>
        <w:rPr>
          <w:rFonts w:ascii="Times New Roman" w:hAnsi="Times New Roman" w:cs="Times New Roman" w:hint="default"/>
        </w:rPr>
      </w:lvl>
    </w:lvlOverride>
  </w:num>
  <w:num w:numId="19">
    <w:abstractNumId w:val="13"/>
  </w:num>
  <w:num w:numId="20">
    <w:abstractNumId w:val="4"/>
  </w:num>
  <w:num w:numId="21">
    <w:abstractNumId w:val="16"/>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E434A"/>
    <w:rsid w:val="000212FD"/>
    <w:rsid w:val="00055160"/>
    <w:rsid w:val="0006702A"/>
    <w:rsid w:val="00067691"/>
    <w:rsid w:val="000771BD"/>
    <w:rsid w:val="00082692"/>
    <w:rsid w:val="000A40DE"/>
    <w:rsid w:val="000D75C4"/>
    <w:rsid w:val="0010644D"/>
    <w:rsid w:val="00106DEC"/>
    <w:rsid w:val="001629EE"/>
    <w:rsid w:val="00194C67"/>
    <w:rsid w:val="001B209A"/>
    <w:rsid w:val="001F2D75"/>
    <w:rsid w:val="00246F87"/>
    <w:rsid w:val="00247DD3"/>
    <w:rsid w:val="00274D42"/>
    <w:rsid w:val="00283D72"/>
    <w:rsid w:val="00294284"/>
    <w:rsid w:val="002D7DB9"/>
    <w:rsid w:val="00310DF3"/>
    <w:rsid w:val="00311C6B"/>
    <w:rsid w:val="0032402E"/>
    <w:rsid w:val="003251FA"/>
    <w:rsid w:val="003747B2"/>
    <w:rsid w:val="003D1FE6"/>
    <w:rsid w:val="003F65E1"/>
    <w:rsid w:val="00431BC6"/>
    <w:rsid w:val="004561F2"/>
    <w:rsid w:val="00471B4D"/>
    <w:rsid w:val="004A6269"/>
    <w:rsid w:val="004F01E8"/>
    <w:rsid w:val="00531383"/>
    <w:rsid w:val="005A114C"/>
    <w:rsid w:val="005A5D87"/>
    <w:rsid w:val="005E434A"/>
    <w:rsid w:val="005E4E3B"/>
    <w:rsid w:val="0060170F"/>
    <w:rsid w:val="0068590C"/>
    <w:rsid w:val="006B4E2B"/>
    <w:rsid w:val="00781AE1"/>
    <w:rsid w:val="007A7792"/>
    <w:rsid w:val="00802151"/>
    <w:rsid w:val="00821883"/>
    <w:rsid w:val="00843918"/>
    <w:rsid w:val="008B6F32"/>
    <w:rsid w:val="008F37BD"/>
    <w:rsid w:val="008F5AD5"/>
    <w:rsid w:val="00903D47"/>
    <w:rsid w:val="00974068"/>
    <w:rsid w:val="009D7B82"/>
    <w:rsid w:val="009E56D0"/>
    <w:rsid w:val="00A13963"/>
    <w:rsid w:val="00A41566"/>
    <w:rsid w:val="00A41A55"/>
    <w:rsid w:val="00A54877"/>
    <w:rsid w:val="00A91C13"/>
    <w:rsid w:val="00AA003E"/>
    <w:rsid w:val="00AC0B25"/>
    <w:rsid w:val="00AE6E4E"/>
    <w:rsid w:val="00AF4BA3"/>
    <w:rsid w:val="00B14CB6"/>
    <w:rsid w:val="00B54ECF"/>
    <w:rsid w:val="00B63347"/>
    <w:rsid w:val="00B81822"/>
    <w:rsid w:val="00B9671A"/>
    <w:rsid w:val="00C1584C"/>
    <w:rsid w:val="00C55F8A"/>
    <w:rsid w:val="00C80CE4"/>
    <w:rsid w:val="00CA6F58"/>
    <w:rsid w:val="00D61933"/>
    <w:rsid w:val="00D97D8A"/>
    <w:rsid w:val="00DA4751"/>
    <w:rsid w:val="00DA6C85"/>
    <w:rsid w:val="00DB1599"/>
    <w:rsid w:val="00DE02EA"/>
    <w:rsid w:val="00E0305D"/>
    <w:rsid w:val="00E344A6"/>
    <w:rsid w:val="00E54F32"/>
    <w:rsid w:val="00E825A4"/>
    <w:rsid w:val="00E84668"/>
    <w:rsid w:val="00E86954"/>
    <w:rsid w:val="00E873B0"/>
    <w:rsid w:val="00F52A4B"/>
    <w:rsid w:val="00F61EED"/>
    <w:rsid w:val="00F74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5D87"/>
  </w:style>
  <w:style w:type="paragraph" w:styleId="1">
    <w:name w:val="heading 1"/>
    <w:basedOn w:val="a"/>
    <w:next w:val="a"/>
    <w:link w:val="10"/>
    <w:uiPriority w:val="9"/>
    <w:qFormat/>
    <w:rsid w:val="008F37BD"/>
    <w:pPr>
      <w:keepNext/>
      <w:spacing w:before="800" w:after="0" w:line="240" w:lineRule="auto"/>
      <w:jc w:val="center"/>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F37BD"/>
    <w:rPr>
      <w:rFonts w:ascii="Times New Roman" w:hAnsi="Times New Roman" w:cs="Times New Roman"/>
      <w:b/>
      <w:bCs/>
      <w:sz w:val="24"/>
      <w:szCs w:val="24"/>
    </w:rPr>
  </w:style>
  <w:style w:type="paragraph" w:customStyle="1" w:styleId="11">
    <w:name w:val="заголовок 1"/>
    <w:basedOn w:val="a"/>
    <w:next w:val="a"/>
    <w:uiPriority w:val="99"/>
    <w:rsid w:val="005E434A"/>
    <w:pPr>
      <w:keepNext/>
      <w:autoSpaceDE w:val="0"/>
      <w:autoSpaceDN w:val="0"/>
      <w:spacing w:after="0" w:line="240" w:lineRule="auto"/>
      <w:jc w:val="center"/>
      <w:outlineLvl w:val="0"/>
    </w:pPr>
    <w:rPr>
      <w:rFonts w:ascii="Times New Roman" w:hAnsi="Times New Roman"/>
      <w:i/>
      <w:iCs/>
      <w:sz w:val="24"/>
      <w:szCs w:val="24"/>
    </w:rPr>
  </w:style>
  <w:style w:type="paragraph" w:styleId="a3">
    <w:name w:val="Normal (Web)"/>
    <w:basedOn w:val="a"/>
    <w:uiPriority w:val="99"/>
    <w:rsid w:val="005E434A"/>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903D47"/>
    <w:pPr>
      <w:ind w:left="720"/>
      <w:contextualSpacing/>
    </w:pPr>
  </w:style>
  <w:style w:type="paragraph" w:styleId="2">
    <w:name w:val="Body Text Indent 2"/>
    <w:basedOn w:val="a"/>
    <w:link w:val="20"/>
    <w:uiPriority w:val="99"/>
    <w:rsid w:val="008F37BD"/>
    <w:pPr>
      <w:spacing w:before="200" w:after="0" w:line="260" w:lineRule="auto"/>
      <w:ind w:firstLine="708"/>
      <w:jc w:val="both"/>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8F37BD"/>
    <w:rPr>
      <w:rFonts w:ascii="Times New Roman" w:hAnsi="Times New Roman" w:cs="Times New Roman"/>
      <w:sz w:val="24"/>
      <w:szCs w:val="24"/>
    </w:rPr>
  </w:style>
  <w:style w:type="paragraph" w:styleId="21">
    <w:name w:val="Body Text 2"/>
    <w:basedOn w:val="a"/>
    <w:link w:val="22"/>
    <w:uiPriority w:val="99"/>
    <w:rsid w:val="008F37BD"/>
    <w:pPr>
      <w:spacing w:after="0" w:line="360" w:lineRule="auto"/>
      <w:jc w:val="both"/>
    </w:pPr>
    <w:rPr>
      <w:rFonts w:ascii="Times New Roman" w:hAnsi="Times New Roman"/>
      <w:b/>
      <w:bCs/>
      <w:sz w:val="24"/>
      <w:szCs w:val="24"/>
    </w:rPr>
  </w:style>
  <w:style w:type="character" w:customStyle="1" w:styleId="22">
    <w:name w:val="Основной текст 2 Знак"/>
    <w:basedOn w:val="a0"/>
    <w:link w:val="21"/>
    <w:uiPriority w:val="99"/>
    <w:locked/>
    <w:rsid w:val="008F37BD"/>
    <w:rPr>
      <w:rFonts w:ascii="Times New Roman" w:hAnsi="Times New Roman" w:cs="Times New Roman"/>
      <w:b/>
      <w:bCs/>
      <w:sz w:val="24"/>
      <w:szCs w:val="24"/>
    </w:rPr>
  </w:style>
  <w:style w:type="paragraph" w:styleId="a5">
    <w:name w:val="footnote text"/>
    <w:basedOn w:val="a"/>
    <w:link w:val="a6"/>
    <w:uiPriority w:val="99"/>
    <w:semiHidden/>
    <w:unhideWhenUsed/>
    <w:rsid w:val="008F37BD"/>
    <w:pPr>
      <w:spacing w:after="0" w:line="240" w:lineRule="auto"/>
    </w:pPr>
    <w:rPr>
      <w:sz w:val="20"/>
      <w:szCs w:val="20"/>
    </w:rPr>
  </w:style>
  <w:style w:type="character" w:customStyle="1" w:styleId="a6">
    <w:name w:val="Текст сноски Знак"/>
    <w:basedOn w:val="a0"/>
    <w:link w:val="a5"/>
    <w:uiPriority w:val="99"/>
    <w:semiHidden/>
    <w:locked/>
    <w:rsid w:val="008F37BD"/>
    <w:rPr>
      <w:rFonts w:cs="Times New Roman"/>
      <w:sz w:val="20"/>
      <w:szCs w:val="20"/>
    </w:rPr>
  </w:style>
  <w:style w:type="character" w:styleId="a7">
    <w:name w:val="footnote reference"/>
    <w:basedOn w:val="a0"/>
    <w:uiPriority w:val="99"/>
    <w:semiHidden/>
    <w:unhideWhenUsed/>
    <w:rsid w:val="008F37BD"/>
    <w:rPr>
      <w:rFonts w:cs="Times New Roman"/>
      <w:vertAlign w:val="superscript"/>
    </w:rPr>
  </w:style>
  <w:style w:type="paragraph" w:customStyle="1" w:styleId="Default">
    <w:name w:val="Default"/>
    <w:rsid w:val="001F2D75"/>
    <w:pPr>
      <w:autoSpaceDE w:val="0"/>
      <w:autoSpaceDN w:val="0"/>
      <w:adjustRightInd w:val="0"/>
      <w:spacing w:after="0" w:line="240" w:lineRule="auto"/>
    </w:pPr>
    <w:rPr>
      <w:rFonts w:ascii="Times New Roman" w:hAnsi="Times New Roman"/>
      <w:color w:val="000000"/>
      <w:sz w:val="24"/>
      <w:szCs w:val="24"/>
    </w:rPr>
  </w:style>
  <w:style w:type="paragraph" w:styleId="a8">
    <w:name w:val="Body Text"/>
    <w:basedOn w:val="a"/>
    <w:link w:val="a9"/>
    <w:uiPriority w:val="99"/>
    <w:rsid w:val="00843918"/>
    <w:pPr>
      <w:spacing w:after="120"/>
    </w:pPr>
  </w:style>
  <w:style w:type="character" w:customStyle="1" w:styleId="a9">
    <w:name w:val="Основной текст Знак"/>
    <w:basedOn w:val="a0"/>
    <w:link w:val="a8"/>
    <w:uiPriority w:val="99"/>
    <w:locked/>
    <w:rsid w:val="0084391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7563B-7564-433D-9998-A5955549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1275</Words>
  <Characters>9463</Characters>
  <Application>Microsoft Office Word</Application>
  <DocSecurity>0</DocSecurity>
  <Lines>210</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OmSU</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Melnikowa</dc:creator>
  <cp:lastModifiedBy>dns</cp:lastModifiedBy>
  <cp:revision>10</cp:revision>
  <cp:lastPrinted>2012-01-11T07:16:00Z</cp:lastPrinted>
  <dcterms:created xsi:type="dcterms:W3CDTF">2017-09-15T11:41:00Z</dcterms:created>
  <dcterms:modified xsi:type="dcterms:W3CDTF">2017-09-26T05:37:00Z</dcterms:modified>
</cp:coreProperties>
</file>